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DCCF2" w14:textId="77777777" w:rsidR="00AB7183" w:rsidRDefault="00203F97">
      <w:pPr>
        <w:pStyle w:val="BodyText"/>
        <w:rPr>
          <w:rFonts w:ascii="Times New Roman"/>
          <w:sz w:val="26"/>
        </w:rPr>
      </w:pPr>
      <w:r>
        <w:rPr>
          <w:noProof/>
        </w:rPr>
        <mc:AlternateContent>
          <mc:Choice Requires="wpg">
            <w:drawing>
              <wp:anchor distT="0" distB="0" distL="0" distR="0" simplePos="0" relativeHeight="15729664" behindDoc="0" locked="0" layoutInCell="1" allowOverlap="1" wp14:anchorId="50FDCD29" wp14:editId="7F782215">
                <wp:simplePos x="0" y="0"/>
                <wp:positionH relativeFrom="page">
                  <wp:posOffset>0</wp:posOffset>
                </wp:positionH>
                <wp:positionV relativeFrom="page">
                  <wp:posOffset>349250</wp:posOffset>
                </wp:positionV>
                <wp:extent cx="7563244" cy="2267096"/>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3244" cy="2267096"/>
                          <a:chOff x="0" y="0"/>
                          <a:chExt cx="7563244" cy="2267096"/>
                        </a:xfrm>
                      </wpg:grpSpPr>
                      <wps:wsp>
                        <wps:cNvPr id="2" name="Graphic 2"/>
                        <wps:cNvSpPr/>
                        <wps:spPr>
                          <a:xfrm>
                            <a:off x="0" y="0"/>
                            <a:ext cx="7562850" cy="2266950"/>
                          </a:xfrm>
                          <a:custGeom>
                            <a:avLst/>
                            <a:gdLst/>
                            <a:ahLst/>
                            <a:cxnLst/>
                            <a:rect l="l" t="t" r="r" b="b"/>
                            <a:pathLst>
                              <a:path w="7562850" h="2266950">
                                <a:moveTo>
                                  <a:pt x="7562849" y="2266949"/>
                                </a:moveTo>
                                <a:lnTo>
                                  <a:pt x="0" y="2266949"/>
                                </a:lnTo>
                                <a:lnTo>
                                  <a:pt x="0" y="0"/>
                                </a:lnTo>
                                <a:lnTo>
                                  <a:pt x="7562849" y="0"/>
                                </a:lnTo>
                                <a:lnTo>
                                  <a:pt x="7562849" y="2266949"/>
                                </a:lnTo>
                                <a:close/>
                              </a:path>
                            </a:pathLst>
                          </a:custGeom>
                          <a:solidFill>
                            <a:srgbClr val="ECECEC"/>
                          </a:solidFill>
                        </wps:spPr>
                        <wps:bodyPr wrap="square" lIns="0" tIns="0" rIns="0" bIns="0" rtlCol="0">
                          <a:prstTxWarp prst="textNoShape">
                            <a:avLst/>
                          </a:prstTxWarp>
                          <a:noAutofit/>
                        </wps:bodyPr>
                      </wps:wsp>
                      <wps:wsp>
                        <wps:cNvPr id="3" name="Graphic 3"/>
                        <wps:cNvSpPr/>
                        <wps:spPr>
                          <a:xfrm>
                            <a:off x="4888624" y="12"/>
                            <a:ext cx="2674620" cy="2266950"/>
                          </a:xfrm>
                          <a:custGeom>
                            <a:avLst/>
                            <a:gdLst/>
                            <a:ahLst/>
                            <a:cxnLst/>
                            <a:rect l="l" t="t" r="r" b="b"/>
                            <a:pathLst>
                              <a:path w="2674620" h="2266950">
                                <a:moveTo>
                                  <a:pt x="2674213" y="50"/>
                                </a:moveTo>
                                <a:lnTo>
                                  <a:pt x="934008" y="0"/>
                                </a:lnTo>
                                <a:lnTo>
                                  <a:pt x="0" y="933500"/>
                                </a:lnTo>
                                <a:lnTo>
                                  <a:pt x="0" y="2052599"/>
                                </a:lnTo>
                                <a:lnTo>
                                  <a:pt x="5638" y="2091778"/>
                                </a:lnTo>
                                <a:lnTo>
                                  <a:pt x="16662" y="2137257"/>
                                </a:lnTo>
                                <a:lnTo>
                                  <a:pt x="25819" y="2163864"/>
                                </a:lnTo>
                                <a:lnTo>
                                  <a:pt x="31711" y="2181021"/>
                                </a:lnTo>
                                <a:lnTo>
                                  <a:pt x="50596" y="2222868"/>
                                </a:lnTo>
                                <a:lnTo>
                                  <a:pt x="73101" y="2262594"/>
                                </a:lnTo>
                                <a:lnTo>
                                  <a:pt x="76123" y="2266950"/>
                                </a:lnTo>
                                <a:lnTo>
                                  <a:pt x="94183" y="2266950"/>
                                </a:lnTo>
                                <a:lnTo>
                                  <a:pt x="111379" y="2266950"/>
                                </a:lnTo>
                                <a:lnTo>
                                  <a:pt x="2674213" y="2266950"/>
                                </a:lnTo>
                                <a:lnTo>
                                  <a:pt x="2674213" y="29324"/>
                                </a:lnTo>
                                <a:lnTo>
                                  <a:pt x="2674213" y="14693"/>
                                </a:lnTo>
                                <a:lnTo>
                                  <a:pt x="2674213" y="50"/>
                                </a:lnTo>
                                <a:close/>
                              </a:path>
                            </a:pathLst>
                          </a:custGeom>
                          <a:solidFill>
                            <a:schemeClr val="accent3">
                              <a:lumMod val="60000"/>
                              <a:lumOff val="40000"/>
                            </a:schemeClr>
                          </a:solidFill>
                        </wps:spPr>
                        <wps:bodyPr wrap="square" lIns="0" tIns="0" rIns="0" bIns="0" rtlCol="0">
                          <a:prstTxWarp prst="textNoShape">
                            <a:avLst/>
                          </a:prstTxWarp>
                          <a:noAutofit/>
                        </wps:bodyPr>
                      </wps:wsp>
                      <wps:wsp>
                        <wps:cNvPr id="4" name="Graphic 4"/>
                        <wps:cNvSpPr/>
                        <wps:spPr>
                          <a:xfrm>
                            <a:off x="0" y="12"/>
                            <a:ext cx="806450" cy="773430"/>
                          </a:xfrm>
                          <a:custGeom>
                            <a:avLst/>
                            <a:gdLst/>
                            <a:ahLst/>
                            <a:cxnLst/>
                            <a:rect l="l" t="t" r="r" b="b"/>
                            <a:pathLst>
                              <a:path w="806450" h="773430">
                                <a:moveTo>
                                  <a:pt x="806196" y="0"/>
                                </a:moveTo>
                                <a:lnTo>
                                  <a:pt x="789063" y="0"/>
                                </a:lnTo>
                                <a:lnTo>
                                  <a:pt x="767943" y="0"/>
                                </a:lnTo>
                                <a:lnTo>
                                  <a:pt x="0" y="0"/>
                                </a:lnTo>
                                <a:lnTo>
                                  <a:pt x="0" y="736523"/>
                                </a:lnTo>
                                <a:lnTo>
                                  <a:pt x="0" y="756780"/>
                                </a:lnTo>
                                <a:lnTo>
                                  <a:pt x="0" y="773214"/>
                                </a:lnTo>
                                <a:lnTo>
                                  <a:pt x="806196" y="0"/>
                                </a:lnTo>
                                <a:close/>
                              </a:path>
                            </a:pathLst>
                          </a:custGeom>
                          <a:solidFill>
                            <a:schemeClr val="accent3">
                              <a:lumMod val="75000"/>
                            </a:schemeClr>
                          </a:solidFill>
                        </wps:spPr>
                        <wps:bodyPr wrap="square" lIns="0" tIns="0" rIns="0" bIns="0" rtlCol="0">
                          <a:prstTxWarp prst="textNoShape">
                            <a:avLst/>
                          </a:prstTxWarp>
                          <a:noAutofit/>
                        </wps:bodyPr>
                      </wps:wsp>
                      <wps:wsp>
                        <wps:cNvPr id="5" name="Graphic 5"/>
                        <wps:cNvSpPr/>
                        <wps:spPr>
                          <a:xfrm>
                            <a:off x="0" y="12"/>
                            <a:ext cx="485140" cy="774065"/>
                          </a:xfrm>
                          <a:custGeom>
                            <a:avLst/>
                            <a:gdLst/>
                            <a:ahLst/>
                            <a:cxnLst/>
                            <a:rect l="l" t="t" r="r" b="b"/>
                            <a:pathLst>
                              <a:path w="485140" h="774065">
                                <a:moveTo>
                                  <a:pt x="484555" y="0"/>
                                </a:moveTo>
                                <a:lnTo>
                                  <a:pt x="469760" y="0"/>
                                </a:lnTo>
                                <a:lnTo>
                                  <a:pt x="455193" y="0"/>
                                </a:lnTo>
                                <a:lnTo>
                                  <a:pt x="0" y="0"/>
                                </a:lnTo>
                                <a:lnTo>
                                  <a:pt x="0" y="737082"/>
                                </a:lnTo>
                                <a:lnTo>
                                  <a:pt x="0" y="757339"/>
                                </a:lnTo>
                                <a:lnTo>
                                  <a:pt x="0" y="773772"/>
                                </a:lnTo>
                                <a:lnTo>
                                  <a:pt x="477977" y="315341"/>
                                </a:lnTo>
                                <a:lnTo>
                                  <a:pt x="484555" y="0"/>
                                </a:lnTo>
                                <a:close/>
                              </a:path>
                            </a:pathLst>
                          </a:custGeom>
                          <a:solidFill>
                            <a:schemeClr val="accent3">
                              <a:lumMod val="40000"/>
                              <a:lumOff val="60000"/>
                            </a:schemeClr>
                          </a:solidFill>
                        </wps:spPr>
                        <wps:bodyPr wrap="square" lIns="0" tIns="0" rIns="0" bIns="0" rtlCol="0">
                          <a:prstTxWarp prst="textNoShape">
                            <a:avLst/>
                          </a:prstTxWarp>
                          <a:noAutofit/>
                        </wps:bodyPr>
                      </wps:wsp>
                      <wps:wsp>
                        <wps:cNvPr id="6" name="Graphic 6"/>
                        <wps:cNvSpPr/>
                        <wps:spPr>
                          <a:xfrm>
                            <a:off x="4004438" y="949339"/>
                            <a:ext cx="3517900" cy="1317625"/>
                          </a:xfrm>
                          <a:custGeom>
                            <a:avLst/>
                            <a:gdLst/>
                            <a:ahLst/>
                            <a:cxnLst/>
                            <a:rect l="l" t="t" r="r" b="b"/>
                            <a:pathLst>
                              <a:path w="3517900" h="1317625">
                                <a:moveTo>
                                  <a:pt x="3517426" y="1317611"/>
                                </a:moveTo>
                                <a:lnTo>
                                  <a:pt x="56300" y="1317611"/>
                                </a:lnTo>
                                <a:lnTo>
                                  <a:pt x="39491" y="1283235"/>
                                </a:lnTo>
                                <a:lnTo>
                                  <a:pt x="23694" y="1241555"/>
                                </a:lnTo>
                                <a:lnTo>
                                  <a:pt x="11847" y="1198864"/>
                                </a:lnTo>
                                <a:lnTo>
                                  <a:pt x="3949" y="1155451"/>
                                </a:lnTo>
                                <a:lnTo>
                                  <a:pt x="0" y="1111605"/>
                                </a:lnTo>
                                <a:lnTo>
                                  <a:pt x="0" y="1067614"/>
                                </a:lnTo>
                                <a:lnTo>
                                  <a:pt x="3949" y="1023768"/>
                                </a:lnTo>
                                <a:lnTo>
                                  <a:pt x="11847" y="980355"/>
                                </a:lnTo>
                                <a:lnTo>
                                  <a:pt x="23694" y="937664"/>
                                </a:lnTo>
                                <a:lnTo>
                                  <a:pt x="39491" y="895984"/>
                                </a:lnTo>
                                <a:lnTo>
                                  <a:pt x="59236" y="855604"/>
                                </a:lnTo>
                                <a:lnTo>
                                  <a:pt x="82931" y="816813"/>
                                </a:lnTo>
                                <a:lnTo>
                                  <a:pt x="110575" y="779899"/>
                                </a:lnTo>
                                <a:lnTo>
                                  <a:pt x="142168" y="745152"/>
                                </a:lnTo>
                                <a:lnTo>
                                  <a:pt x="887321" y="0"/>
                                </a:lnTo>
                                <a:lnTo>
                                  <a:pt x="2200228" y="413"/>
                                </a:lnTo>
                                <a:lnTo>
                                  <a:pt x="3517426" y="1317611"/>
                                </a:lnTo>
                                <a:close/>
                              </a:path>
                            </a:pathLst>
                          </a:custGeom>
                          <a:solidFill>
                            <a:schemeClr val="accent3">
                              <a:lumMod val="75000"/>
                            </a:schemeClr>
                          </a:solidFill>
                        </wps:spPr>
                        <wps:bodyPr wrap="square" lIns="0" tIns="0" rIns="0" bIns="0" rtlCol="0">
                          <a:prstTxWarp prst="textNoShape">
                            <a:avLst/>
                          </a:prstTxWarp>
                          <a:noAutofit/>
                        </wps:bodyPr>
                      </wps:wsp>
                      <wps:wsp>
                        <wps:cNvPr id="7" name="Graphic 7"/>
                        <wps:cNvSpPr/>
                        <wps:spPr>
                          <a:xfrm>
                            <a:off x="3990082" y="934866"/>
                            <a:ext cx="3549015" cy="1332230"/>
                          </a:xfrm>
                          <a:custGeom>
                            <a:avLst/>
                            <a:gdLst/>
                            <a:ahLst/>
                            <a:cxnLst/>
                            <a:rect l="l" t="t" r="r" b="b"/>
                            <a:pathLst>
                              <a:path w="3549015" h="1332230">
                                <a:moveTo>
                                  <a:pt x="87545" y="1332084"/>
                                </a:moveTo>
                                <a:lnTo>
                                  <a:pt x="40607" y="1303614"/>
                                </a:lnTo>
                                <a:lnTo>
                                  <a:pt x="24364" y="1260674"/>
                                </a:lnTo>
                                <a:lnTo>
                                  <a:pt x="12182" y="1216683"/>
                                </a:lnTo>
                                <a:lnTo>
                                  <a:pt x="4060" y="1171943"/>
                                </a:lnTo>
                                <a:lnTo>
                                  <a:pt x="0" y="1126753"/>
                                </a:lnTo>
                                <a:lnTo>
                                  <a:pt x="0" y="1081412"/>
                                </a:lnTo>
                                <a:lnTo>
                                  <a:pt x="4060" y="1036222"/>
                                </a:lnTo>
                                <a:lnTo>
                                  <a:pt x="12182" y="991482"/>
                                </a:lnTo>
                                <a:lnTo>
                                  <a:pt x="24364" y="947491"/>
                                </a:lnTo>
                                <a:lnTo>
                                  <a:pt x="40607" y="904551"/>
                                </a:lnTo>
                                <a:lnTo>
                                  <a:pt x="60911" y="862960"/>
                                </a:lnTo>
                                <a:lnTo>
                                  <a:pt x="85275" y="823019"/>
                                </a:lnTo>
                                <a:lnTo>
                                  <a:pt x="113700" y="785028"/>
                                </a:lnTo>
                                <a:lnTo>
                                  <a:pt x="146186" y="749287"/>
                                </a:lnTo>
                                <a:lnTo>
                                  <a:pt x="895474" y="0"/>
                                </a:lnTo>
                                <a:lnTo>
                                  <a:pt x="936825" y="0"/>
                                </a:lnTo>
                                <a:lnTo>
                                  <a:pt x="166862" y="769963"/>
                                </a:lnTo>
                                <a:lnTo>
                                  <a:pt x="134516" y="805770"/>
                                </a:lnTo>
                                <a:lnTo>
                                  <a:pt x="106482" y="843961"/>
                                </a:lnTo>
                                <a:lnTo>
                                  <a:pt x="82762" y="884194"/>
                                </a:lnTo>
                                <a:lnTo>
                                  <a:pt x="63354" y="926129"/>
                                </a:lnTo>
                                <a:lnTo>
                                  <a:pt x="48259" y="969426"/>
                                </a:lnTo>
                                <a:lnTo>
                                  <a:pt x="37477" y="1013744"/>
                                </a:lnTo>
                                <a:lnTo>
                                  <a:pt x="31008" y="1058743"/>
                                </a:lnTo>
                                <a:lnTo>
                                  <a:pt x="28851" y="1104082"/>
                                </a:lnTo>
                                <a:lnTo>
                                  <a:pt x="31008" y="1149422"/>
                                </a:lnTo>
                                <a:lnTo>
                                  <a:pt x="37477" y="1194421"/>
                                </a:lnTo>
                                <a:lnTo>
                                  <a:pt x="48259" y="1238739"/>
                                </a:lnTo>
                                <a:lnTo>
                                  <a:pt x="63354" y="1282036"/>
                                </a:lnTo>
                                <a:lnTo>
                                  <a:pt x="82762" y="1323971"/>
                                </a:lnTo>
                                <a:lnTo>
                                  <a:pt x="87545" y="1332084"/>
                                </a:lnTo>
                                <a:close/>
                              </a:path>
                              <a:path w="3549015" h="1332230">
                                <a:moveTo>
                                  <a:pt x="3548546" y="1332084"/>
                                </a:moveTo>
                                <a:lnTo>
                                  <a:pt x="3511106" y="1332084"/>
                                </a:lnTo>
                                <a:lnTo>
                                  <a:pt x="2208381" y="29359"/>
                                </a:lnTo>
                                <a:lnTo>
                                  <a:pt x="907466" y="29359"/>
                                </a:lnTo>
                                <a:lnTo>
                                  <a:pt x="936825" y="0"/>
                                </a:lnTo>
                                <a:lnTo>
                                  <a:pt x="2216462" y="0"/>
                                </a:lnTo>
                                <a:lnTo>
                                  <a:pt x="3548546" y="1332084"/>
                                </a:lnTo>
                                <a:close/>
                              </a:path>
                            </a:pathLst>
                          </a:custGeom>
                          <a:solidFill>
                            <a:srgbClr val="52DEA6"/>
                          </a:solidFill>
                        </wps:spPr>
                        <wps:bodyPr wrap="square" lIns="0" tIns="0" rIns="0" bIns="0" rtlCol="0">
                          <a:prstTxWarp prst="textNoShape">
                            <a:avLst/>
                          </a:prstTxWarp>
                          <a:noAutofit/>
                        </wps:bodyPr>
                      </wps:wsp>
                      <wps:wsp>
                        <wps:cNvPr id="9" name="Textbox 9"/>
                        <wps:cNvSpPr txBox="1"/>
                        <wps:spPr>
                          <a:xfrm>
                            <a:off x="597419" y="404799"/>
                            <a:ext cx="3276081" cy="445134"/>
                          </a:xfrm>
                          <a:prstGeom prst="rect">
                            <a:avLst/>
                          </a:prstGeom>
                        </wps:spPr>
                        <wps:txbx>
                          <w:txbxContent>
                            <w:p w14:paraId="50FDCD4B" w14:textId="75E5A7E8" w:rsidR="00AB7183" w:rsidRDefault="00CF3AE1">
                              <w:pPr>
                                <w:spacing w:line="700" w:lineRule="exact"/>
                                <w:rPr>
                                  <w:rFonts w:ascii="Lucida Sans Unicode"/>
                                  <w:sz w:val="50"/>
                                </w:rPr>
                              </w:pPr>
                              <w:r>
                                <w:rPr>
                                  <w:rFonts w:ascii="Lucida Sans Unicode"/>
                                  <w:color w:val="383838"/>
                                  <w:spacing w:val="-2"/>
                                  <w:sz w:val="50"/>
                                </w:rPr>
                                <w:t xml:space="preserve">September </w:t>
                              </w:r>
                              <w:r w:rsidR="00203F97">
                                <w:rPr>
                                  <w:rFonts w:ascii="Lucida Sans Unicode"/>
                                  <w:color w:val="383838"/>
                                  <w:spacing w:val="-9"/>
                                  <w:sz w:val="50"/>
                                </w:rPr>
                                <w:t>202</w:t>
                              </w:r>
                              <w:r w:rsidR="006D681F">
                                <w:rPr>
                                  <w:rFonts w:ascii="Lucida Sans Unicode"/>
                                  <w:color w:val="383838"/>
                                  <w:spacing w:val="-9"/>
                                  <w:sz w:val="50"/>
                                </w:rPr>
                                <w:t>6</w:t>
                              </w:r>
                            </w:p>
                          </w:txbxContent>
                        </wps:txbx>
                        <wps:bodyPr wrap="square" lIns="0" tIns="0" rIns="0" bIns="0" rtlCol="0">
                          <a:noAutofit/>
                        </wps:bodyPr>
                      </wps:wsp>
                      <wps:wsp>
                        <wps:cNvPr id="10" name="Textbox 10"/>
                        <wps:cNvSpPr txBox="1"/>
                        <wps:spPr>
                          <a:xfrm>
                            <a:off x="597450" y="730024"/>
                            <a:ext cx="1701164" cy="744855"/>
                          </a:xfrm>
                          <a:prstGeom prst="rect">
                            <a:avLst/>
                          </a:prstGeom>
                        </wps:spPr>
                        <wps:txbx>
                          <w:txbxContent>
                            <w:p w14:paraId="50FDCD4C" w14:textId="77777777" w:rsidR="00AB7183" w:rsidRDefault="00203F97">
                              <w:pPr>
                                <w:spacing w:line="1136" w:lineRule="exact"/>
                                <w:rPr>
                                  <w:rFonts w:ascii="Arial Black"/>
                                  <w:sz w:val="83"/>
                                </w:rPr>
                              </w:pPr>
                              <w:r>
                                <w:rPr>
                                  <w:rFonts w:ascii="Arial Black"/>
                                  <w:color w:val="383838"/>
                                  <w:spacing w:val="-2"/>
                                  <w:w w:val="90"/>
                                  <w:sz w:val="83"/>
                                </w:rPr>
                                <w:t>Parish</w:t>
                              </w:r>
                            </w:p>
                          </w:txbxContent>
                        </wps:txbx>
                        <wps:bodyPr wrap="square" lIns="0" tIns="0" rIns="0" bIns="0" rtlCol="0">
                          <a:noAutofit/>
                        </wps:bodyPr>
                      </wps:wsp>
                      <wps:wsp>
                        <wps:cNvPr id="11" name="Textbox 11"/>
                        <wps:cNvSpPr txBox="1"/>
                        <wps:spPr>
                          <a:xfrm>
                            <a:off x="597450" y="1208712"/>
                            <a:ext cx="1803400" cy="744855"/>
                          </a:xfrm>
                          <a:prstGeom prst="rect">
                            <a:avLst/>
                          </a:prstGeom>
                        </wps:spPr>
                        <wps:txbx>
                          <w:txbxContent>
                            <w:p w14:paraId="50FDCD4D" w14:textId="77777777" w:rsidR="00AB7183" w:rsidRDefault="00203F97">
                              <w:pPr>
                                <w:spacing w:line="1136" w:lineRule="exact"/>
                                <w:rPr>
                                  <w:rFonts w:ascii="Arial Black"/>
                                  <w:sz w:val="83"/>
                                </w:rPr>
                              </w:pPr>
                              <w:r>
                                <w:rPr>
                                  <w:rFonts w:ascii="Arial Black"/>
                                  <w:color w:val="383838"/>
                                  <w:spacing w:val="-2"/>
                                  <w:w w:val="90"/>
                                  <w:sz w:val="83"/>
                                </w:rPr>
                                <w:t>Report</w:t>
                              </w:r>
                            </w:p>
                          </w:txbxContent>
                        </wps:txbx>
                        <wps:bodyPr wrap="square" lIns="0" tIns="0" rIns="0" bIns="0" rtlCol="0">
                          <a:noAutofit/>
                        </wps:bodyPr>
                      </wps:wsp>
                    </wpg:wgp>
                  </a:graphicData>
                </a:graphic>
              </wp:anchor>
            </w:drawing>
          </mc:Choice>
          <mc:Fallback xmlns:w16cei="http://schemas.microsoft.com/office/word/2026/wordml/cei">
            <w:pict>
              <v:group w14:anchorId="50FDCD29" id="Group 1" o:spid="_x0000_s1026" style="position:absolute;margin-left:0;margin-top:27.5pt;width:595.55pt;height:178.5pt;z-index:15729664;mso-wrap-distance-left:0;mso-wrap-distance-right:0;mso-position-horizontal-relative:page;mso-position-vertical-relative:page" coordsize="75632,2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HJLQgAADYoAAAOAAAAZHJzL2Uyb0RvYy54bWzsWltv20YWfl9g/wOh90Zz41yEOEU3SYMF&#10;ut0CTdFnmqIsYSVRS9KW8u/7zY2kHWvEOnFbFE4ADyUeHZ7rd86c4etvT7ttdlc17abeX83oKzLL&#10;qn1ZLzf7m6vZLx+//0bPsrYr9stiW++rq9mnqp19++af/3h9PCwqVq/r7bJqMjDZt4vj4Wq27rrD&#10;Yj5vy3W1K9pX9aHa4+aqbnZFh4/NzXzZFEdw323njBA5P9bN8tDUZdW2+Padvzl74/ivVlXZ/Xe1&#10;aqsu217NIFvn/jbu77X9O3/zuljcNMVhvSmDGMUTpNgVmz0e2rN6V3RFdttsPmO125RN3dar7lVZ&#10;7+b1arUpK6cDtKHkgTYfmvr24HS5WRxvDr2ZYNoHdnoy2/LHuw/N4efDT42XHpc/1OX/Wthlfjzc&#10;LMb37eebgfi0anb2R1AiOzmLfuotWp26rMSXKpecCTHLStxjTCpipLd5uYZjPvtduX5/4ZfzYuEf&#10;7MTrxTkeED/tYKL2y0z087o4VM7yrTXBT022WUKBWbYvdojiDyFgmNXFPho01obhUxvMOdFCTOcI&#10;zWAhafDBWj/qWSzK27b7UNXO2MXdD22H24i0Zbwq1vGqPO3jZYPQt0G/dUHfzTIEfTPLEPTX3gGH&#10;orO/s6zsZXZ03vKyrJ2znCj2/q6+qz7WjrKzLoNXmRZmlnmnSoNrL/JAud2PfwH9PqONFHE9ON6e&#10;Mpog3ourpxk/fzolwm8kaeRYbuu28sJbMzjD96aBE8bGb+vtZvn9Zru1pmibm+u32ya7K2Dl92/t&#10;/2CEERmCtF34cLBX1/XyE2LpiPC5mrX/vy2aapZt/71HtFpwihdNvLiOF023fVs7CHNeaNru4+nX&#10;ojlkB1xezTrk2491DNpiEaME8lsCT2t/ua+/u+3q1caGkJPNSxQ+IIF8OD97JvGHmcSt7SZnktBa&#10;SwZYQVBRl4TFIkIOQEZI9tdIqF6WCwll6RiFUaBPn/7ncslwQQjKKmjTwe9TyXCekymEjOQsNzGT&#10;Y37E1Wce4Nw/mRFDldIh4iNRXD0xlVICMm3iU65YrpLULNc0QArFU6RIUnOqKA28NSWMJqlzkqPu&#10;OEkYY1qm5VacksCbSZgkLYmSlHnPOYDp3RdtEVdvEyOonk5NKQw3wtkLzMdhNEWYe/QGhTppxDE1&#10;FdK4lAXCRAXj6hUdU38m9tNB1/aFVQ+7RVlW+467zmt7u/tPvfRwLAn+WWUg3e3ONhoOpZE3fSa4&#10;DtNycoj/AtmjJjrWkQDHofkB2t5vfly0TIZsD0YPwVoTKRAdrvlRigsegSq2TuPyG6vas/Q+URIg&#10;dRDERs+AwT6qQUUDkkRJB5L7CaC0IdKneiSNBHH1PJVURkwh9CZMM/M0isscoOTbmvi0uPqnBsJc&#10;Kj2Jo+KMpvHhEdvERz53vitUuKjFS2Kf3U8+ntj5w8TObeB8YWILnVPRJ7Yg0jH9MzY1URKX2E6Q&#10;xxJbaJHnsMSoqTqX2Ch9Sk7JRXCkqJJjnjEh4jrOxRjA8V5cxzSKK6Jdw3u28MbEVpyne7lACJYq&#10;zVEoZZRyenCac5HutR6xZNTkuWGgr+/3y37fDcBmL+jwO9EBbfP9su/mN5PRAS4RIuwZMCYIMTns&#10;1nhOlQF2uw6AoqtHwx3q1h/eAvSyACqiKI9hhaUTzO8nHB12Ir7UnoMMbJusjgCX+/QxMeLqU53D&#10;UH7/QZnmjEeDRKq4emrGMdXwvJmgFsRSZZ9SLXwqU2qwiU6XdCuJZw3GIo9qRgHiOkYobFmoJGkh&#10;gimIxN5pqgCEcXVh3zboZjThFwwxmM2A8QQ7eI9okxudljk34O2spvNckjSxZoYHzlRqjADSziO5&#10;8kUKkKwv7NUpRgqwmI06Bd/laZDX2nZ4jjpdiBjG7thDO0pxQeDzmRJD57lLwktnOOmk4fHOEEBx&#10;H/vdBGcy9nMDZEe3YiMQQystw+g/Tup4LgyhiGc7+qacM/bnbf96WRz2e1Eew36tgINOIysw6aHg&#10;HPKj4SQBbznhl+COCQ4kcnWCScBjGjsoo8G6uJISc6UUeFhJPGuMzuyGM0UcKTHFySdREk2F39yf&#10;bUwHAWAIjOGSAgy6GUPFhZZ3MJsRytbOlGqDRwyxHXqSWGLMGeBZMgMDpjjrnAV01ohkDDNTxHay&#10;F3oChfMfAGqSWkiqfVGBgkynR6koUrCDc3ZaYsOlRr9lAy5NaMMrzHKVNAZzjaS0HPUmlEBULHWB&#10;N2ZAIY614EamPaIZWkQnsdYCcZwURGL27e1gGMa0aY9AiNx3OwYdFfq7lIpcYVfk04nAkzjiTFLT&#10;OLGnJNfqQvIxjc2z502JuLTfw7A6nAZQKiB3Oq9GcsN46BCScg8mwYwbDULagIO10bcyJHmS9+BI&#10;ih7XqLQk53D3bB8xnGpOhXbQ6VzEtn4KuKO9oZQ89osoVlxDq46CwbV3Lfo+RFsqaAzBQZZnPoF4&#10;aiYzlAqcj03I+fP2iFo9vXkbn53m7N3772KsvAziLw7igVG+K/uIRuq6PmUujEZdWdad/lWf0FLZ&#10;8LLfn3kfITcKCOoiQRCh/HZitDUH0qKs+/ZMANF5BLm4M7dny/bFhHAKbV85cEcxcVCPViCShBPm&#10;4Si8O12fgnhf6VT8r3K2TdE83XcQvgmqhvdEfo+H7PGI3cJhguAP6AYPUUWw2UaBsw00ahD2mwFR&#10;vpaH3GsvfRz93RyF2H7gqF7VpzuKAuTVw3MuioEERmHP7SlX+23G/3Gecq9h4eU0d4waXqSzb7+N&#10;P7vkH173e/MbAAAA//8DAFBLAwQUAAYACAAAACEASGI39t8AAAAIAQAADwAAAGRycy9kb3ducmV2&#10;LnhtbEyPQUvDQBCF74L/YRnBm91sNaIxk1KKeiqCrVB6m2anSWh2N2S3Sfrv3Z709Bje8N738sVk&#10;WjFw7xtnEdQsAcG2dLqxFcLP9uPhBYQPZDW1zjLChT0situbnDLtRvvNwyZUIoZYnxFCHUKXSenL&#10;mg35mevYRu/oekMhnn0ldU9jDDetnCfJszTU2NhQU8ermsvT5mwQPkcal4/qfVifjqvLfpt+7daK&#10;Ee/vpuUbiMBT+HuGK35EhyIyHdzZai9ahDgkIKRp1KurXpUCcUB4UvMEZJHL/wOKXwAAAP//AwBQ&#10;SwECLQAUAAYACAAAACEAtoM4kv4AAADhAQAAEwAAAAAAAAAAAAAAAAAAAAAAW0NvbnRlbnRfVHlw&#10;ZXNdLnhtbFBLAQItABQABgAIAAAAIQA4/SH/1gAAAJQBAAALAAAAAAAAAAAAAAAAAC8BAABfcmVs&#10;cy8ucmVsc1BLAQItABQABgAIAAAAIQBDWpHJLQgAADYoAAAOAAAAAAAAAAAAAAAAAC4CAABkcnMv&#10;ZTJvRG9jLnhtbFBLAQItABQABgAIAAAAIQBIYjf23wAAAAgBAAAPAAAAAAAAAAAAAAAAAIcKAABk&#10;cnMvZG93bnJldi54bWxQSwUGAAAAAAQABADzAAAAkwsAAAAA&#10;">
                <v:shape id="Graphic 2" o:spid="_x0000_s1027" style="position:absolute;width:75628;height:22669;visibility:visible;mso-wrap-style:square;v-text-anchor:top" coordsize="7562850,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3SlwwAAANoAAAAPAAAAZHJzL2Rvd25yZXYueG1sRI9Ba8JA&#10;FITvBf/D8gQvRTfGKjZ1FRGF9mZTxesj+5oNzb4N2TVJ/323UOhxmJlvmM1usLXoqPWVYwXzWQKC&#10;uHC64lLB5eM0XYPwAVlj7ZgUfJOH3Xb0sMFMu57fqctDKSKEfYYKTAhNJqUvDFn0M9cQR+/TtRZD&#10;lG0pdYt9hNtapkmykhYrjgsGGzoYKr7yu1XQP15Pb6nr8vPT8n40S3/Tz7hQajIe9i8gAg3hP/zX&#10;ftUKUvi9Em+A3P4AAAD//wMAUEsBAi0AFAAGAAgAAAAhANvh9svuAAAAhQEAABMAAAAAAAAAAAAA&#10;AAAAAAAAAFtDb250ZW50X1R5cGVzXS54bWxQSwECLQAUAAYACAAAACEAWvQsW78AAAAVAQAACwAA&#10;AAAAAAAAAAAAAAAfAQAAX3JlbHMvLnJlbHNQSwECLQAUAAYACAAAACEAxbN0pcMAAADaAAAADwAA&#10;AAAAAAAAAAAAAAAHAgAAZHJzL2Rvd25yZXYueG1sUEsFBgAAAAADAAMAtwAAAPcCAAAAAA==&#10;" path="m7562849,2266949l,2266949,,,7562849,r,2266949xe" fillcolor="#ececec" stroked="f">
                  <v:path arrowok="t"/>
                </v:shape>
                <v:shape id="Graphic 3" o:spid="_x0000_s1028" style="position:absolute;left:48886;width:26746;height:22669;visibility:visible;mso-wrap-style:square;v-text-anchor:top" coordsize="2674620,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EaxAAAANoAAAAPAAAAZHJzL2Rvd25yZXYueG1sRI9Ba8JA&#10;FITvgv9heUJvdaOFUqKbULShPVbbQ3J7Zl+TYPZt2N1q9Ne7hYLHYWa+Ydb5aHpxIuc7ywoW8wQE&#10;cW11x42C76/i8QWED8gae8uk4EIe8mw6WWOq7Zl3dNqHRkQI+xQVtCEMqZS+bsmgn9uBOHo/1hkM&#10;UbpGaofnCDe9XCbJszTYcVxocaBNS/Vx/2sUHLbLqpBl9X79LC5vjauS8ro4KvUwG19XIAKN4R7+&#10;b39oBU/wdyXeAJndAAAA//8DAFBLAQItABQABgAIAAAAIQDb4fbL7gAAAIUBAAATAAAAAAAAAAAA&#10;AAAAAAAAAABbQ29udGVudF9UeXBlc10ueG1sUEsBAi0AFAAGAAgAAAAhAFr0LFu/AAAAFQEAAAsA&#10;AAAAAAAAAAAAAAAAHwEAAF9yZWxzLy5yZWxzUEsBAi0AFAAGAAgAAAAhAHGpkRrEAAAA2gAAAA8A&#10;AAAAAAAAAAAAAAAABwIAAGRycy9kb3ducmV2LnhtbFBLBQYAAAAAAwADALcAAAD4AgAAAAA=&#10;" path="m2674213,50l934008,,,933500,,2052599r5638,39179l16662,2137257r9157,26607l31711,2181021r18885,41847l73101,2262594r3022,4356l94183,2266950r17196,l2674213,2266950r,-2237626l2674213,14693r,-14643xe" fillcolor="#c2d69b [1942]" stroked="f">
                  <v:path arrowok="t"/>
                </v:shape>
                <v:shape id="Graphic 4" o:spid="_x0000_s1029" style="position:absolute;width:8064;height:7734;visibility:visible;mso-wrap-style:square;v-text-anchor:top" coordsize="806450,77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HWwQAAANoAAAAPAAAAZHJzL2Rvd25yZXYueG1sRI9Lq8Iw&#10;FIT3gv8hHMGdpj4QbzWKDwRxZ73c9bnNsS02J7WJWv+9EQSXw8x8w8yXjSnFnWpXWFYw6EcgiFOr&#10;C84U/J52vSkI55E1lpZJwZMcLBft1hxjbR98pHviMxEg7GJUkHtfxVK6NCeDrm8r4uCdbW3QB1ln&#10;Utf4CHBTymEUTaTBgsNCjhVtckovyc0oOKwOP9E1GWfbkbPJ/99I2tP6rFS306xmIDw1/hv+tPda&#10;wRjeV8INkIsXAAAA//8DAFBLAQItABQABgAIAAAAIQDb4fbL7gAAAIUBAAATAAAAAAAAAAAAAAAA&#10;AAAAAABbQ29udGVudF9UeXBlc10ueG1sUEsBAi0AFAAGAAgAAAAhAFr0LFu/AAAAFQEAAAsAAAAA&#10;AAAAAAAAAAAAHwEAAF9yZWxzLy5yZWxzUEsBAi0AFAAGAAgAAAAhAC558dbBAAAA2gAAAA8AAAAA&#10;AAAAAAAAAAAABwIAAGRycy9kb3ducmV2LnhtbFBLBQYAAAAAAwADALcAAAD1AgAAAAA=&#10;" path="m806196,l789063,,767943,,,,,736523r,20257l,773214,806196,xe" fillcolor="#76923c [2406]" stroked="f">
                  <v:path arrowok="t"/>
                </v:shape>
                <v:shape id="Graphic 5" o:spid="_x0000_s1030" style="position:absolute;width:4851;height:7740;visibility:visible;mso-wrap-style:square;v-text-anchor:top" coordsize="485140,77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34wgAAANoAAAAPAAAAZHJzL2Rvd25yZXYueG1sRI9Pi8Iw&#10;FMTvwn6H8Bb2pqnCinaNspQV1Jt/Du7t0TzbYvMSmmirn94IgsdhZn7DzBadqcWVGl9ZVjAcJCCI&#10;c6srLhQc9sv+BIQPyBpry6TgRh4W84/eDFNtW97SdRcKESHsU1RQhuBSKX1ekkE/sI44eifbGAxR&#10;NoXUDbYRbmo5SpKxNFhxXCjRUVZSft5djAI3XW3+14fjdOncUN7uWdb+2Uqpr8/u9wdEoC68w6/2&#10;Siv4hueVeAPk/AEAAP//AwBQSwECLQAUAAYACAAAACEA2+H2y+4AAACFAQAAEwAAAAAAAAAAAAAA&#10;AAAAAAAAW0NvbnRlbnRfVHlwZXNdLnhtbFBLAQItABQABgAIAAAAIQBa9CxbvwAAABUBAAALAAAA&#10;AAAAAAAAAAAAAB8BAABfcmVscy8ucmVsc1BLAQItABQABgAIAAAAIQDe3h34wgAAANoAAAAPAAAA&#10;AAAAAAAAAAAAAAcCAABkcnMvZG93bnJldi54bWxQSwUGAAAAAAMAAwC3AAAA9gIAAAAA&#10;" path="m484555,l469760,,455193,,,,,737082r,20257l,773772,477977,315341,484555,xe" fillcolor="#d6e3bc [1302]" stroked="f">
                  <v:path arrowok="t"/>
                </v:shape>
                <v:shape id="Graphic 6" o:spid="_x0000_s1031" style="position:absolute;left:40044;top:9493;width:35179;height:13176;visibility:visible;mso-wrap-style:square;v-text-anchor:top" coordsize="3517900,131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2mwgAAANoAAAAPAAAAZHJzL2Rvd25yZXYueG1sRI9Ba8JA&#10;FITvQv/D8oTedGOhocSsoqGFHpsooreX7DMJZt+G7Fbjv+8KQo/DzHzDpOvRdOJKg2stK1jMIxDE&#10;ldUt1wr2u6/ZBwjnkTV2lknBnRysVy+TFBNtb5zTtfC1CBB2CSpovO8TKV3VkEE3tz1x8M52MOiD&#10;HGqpB7wFuOnkWxTF0mDLYaHBnrKGqkvxaxRs8ztli/eyLD6Ph8yfDq792TmlXqfjZgnC0+j/w8/2&#10;t1YQw+NKuAFy9QcAAP//AwBQSwECLQAUAAYACAAAACEA2+H2y+4AAACFAQAAEwAAAAAAAAAAAAAA&#10;AAAAAAAAW0NvbnRlbnRfVHlwZXNdLnhtbFBLAQItABQABgAIAAAAIQBa9CxbvwAAABUBAAALAAAA&#10;AAAAAAAAAAAAAB8BAABfcmVscy8ucmVsc1BLAQItABQABgAIAAAAIQB7ar2mwgAAANoAAAAPAAAA&#10;AAAAAAAAAAAAAAcCAABkcnMvZG93bnJldi54bWxQSwUGAAAAAAMAAwC3AAAA9gIAAAAA&#10;" path="m3517426,1317611r-3461126,l39491,1283235,23694,1241555,11847,1198864,3949,1155451,,1111605r,-43991l3949,1023768r7898,-43413l23694,937664,39491,895984,59236,855604,82931,816813r27644,-36914l142168,745152,887321,,2200228,413,3517426,1317611xe" fillcolor="#76923c [2406]" stroked="f">
                  <v:path arrowok="t"/>
                </v:shape>
                <v:shape id="Graphic 7" o:spid="_x0000_s1032" style="position:absolute;left:39900;top:9348;width:35490;height:13322;visibility:visible;mso-wrap-style:square;v-text-anchor:top" coordsize="3549015,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LJVxAAAANoAAAAPAAAAZHJzL2Rvd25yZXYueG1sRI9Ba8JA&#10;FITvhf6H5RV6azb1oJK6ihQEsVBoFMHbY/c1G8y+jdltkvbXdwXB4zAz3zCL1ega0VMXas8KXrMc&#10;BLH2puZKwWG/eZmDCBHZYOOZFPxSgNXy8WGBhfEDf1FfxkokCIcCFdgY20LKoC05DJlviZP37TuH&#10;McmukqbDIcFdIyd5PpUOa04LFlt6t6TP5Y9TcPr40/Y40fln2+9c6XbDZboZlHp+GtdvICKN8R6+&#10;tbdGwQyuV9INkMt/AAAA//8DAFBLAQItABQABgAIAAAAIQDb4fbL7gAAAIUBAAATAAAAAAAAAAAA&#10;AAAAAAAAAABbQ29udGVudF9UeXBlc10ueG1sUEsBAi0AFAAGAAgAAAAhAFr0LFu/AAAAFQEAAAsA&#10;AAAAAAAAAAAAAAAAHwEAAF9yZWxzLy5yZWxzUEsBAi0AFAAGAAgAAAAhABwoslXEAAAA2gAAAA8A&#10;AAAAAAAAAAAAAAAABwIAAGRycy9kb3ducmV2LnhtbFBLBQYAAAAAAwADALcAAAD4AgAAAAA=&#10;" path="m87545,1332084l40607,1303614,24364,1260674,12182,1216683,4060,1171943,,1126753r,-45341l4060,1036222r8122,-44740l24364,947491,40607,904551,60911,862960,85275,823019r28425,-37991l146186,749287,895474,r41351,l166862,769963r-32346,35807l106482,843961,82762,884194,63354,926129,48259,969426r-10782,44318l31008,1058743r-2157,45339l31008,1149422r6469,44999l48259,1238739r15095,43297l82762,1323971r4783,8113xem3548546,1332084r-37440,l2208381,29359r-1300915,l936825,,2216462,,3548546,1332084xe" fillcolor="#52dea6" stroked="f">
                  <v:path arrowok="t"/>
                </v:shape>
                <v:shapetype id="_x0000_t202" coordsize="21600,21600" o:spt="202" path="m,l,21600r21600,l21600,xe">
                  <v:stroke joinstyle="miter"/>
                  <v:path gradientshapeok="t" o:connecttype="rect"/>
                </v:shapetype>
                <v:shape id="Textbox 9" o:spid="_x0000_s1033" type="#_x0000_t202" style="position:absolute;left:5974;top:4047;width:32761;height: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0FDCD4B" w14:textId="75E5A7E8" w:rsidR="00AB7183" w:rsidRDefault="00CF3AE1">
                        <w:pPr>
                          <w:spacing w:line="700" w:lineRule="exact"/>
                          <w:rPr>
                            <w:rFonts w:ascii="Lucida Sans Unicode"/>
                            <w:sz w:val="50"/>
                          </w:rPr>
                        </w:pPr>
                        <w:r>
                          <w:rPr>
                            <w:rFonts w:ascii="Lucida Sans Unicode"/>
                            <w:color w:val="383838"/>
                            <w:spacing w:val="-2"/>
                            <w:sz w:val="50"/>
                          </w:rPr>
                          <w:t xml:space="preserve">September </w:t>
                        </w:r>
                        <w:r w:rsidR="00203F97">
                          <w:rPr>
                            <w:rFonts w:ascii="Lucida Sans Unicode"/>
                            <w:color w:val="383838"/>
                            <w:spacing w:val="-9"/>
                            <w:sz w:val="50"/>
                          </w:rPr>
                          <w:t>202</w:t>
                        </w:r>
                        <w:r w:rsidR="006D681F">
                          <w:rPr>
                            <w:rFonts w:ascii="Lucida Sans Unicode"/>
                            <w:color w:val="383838"/>
                            <w:spacing w:val="-9"/>
                            <w:sz w:val="50"/>
                          </w:rPr>
                          <w:t>6</w:t>
                        </w:r>
                      </w:p>
                    </w:txbxContent>
                  </v:textbox>
                </v:shape>
                <v:shape id="Textbox 10" o:spid="_x0000_s1034" type="#_x0000_t202" style="position:absolute;left:5974;top:7300;width:17012;height:7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0FDCD4C" w14:textId="77777777" w:rsidR="00AB7183" w:rsidRDefault="00203F97">
                        <w:pPr>
                          <w:spacing w:line="1136" w:lineRule="exact"/>
                          <w:rPr>
                            <w:rFonts w:ascii="Arial Black"/>
                            <w:sz w:val="83"/>
                          </w:rPr>
                        </w:pPr>
                        <w:r>
                          <w:rPr>
                            <w:rFonts w:ascii="Arial Black"/>
                            <w:color w:val="383838"/>
                            <w:spacing w:val="-2"/>
                            <w:w w:val="90"/>
                            <w:sz w:val="83"/>
                          </w:rPr>
                          <w:t>Parish</w:t>
                        </w:r>
                      </w:p>
                    </w:txbxContent>
                  </v:textbox>
                </v:shape>
                <v:shape id="Textbox 11" o:spid="_x0000_s1035" type="#_x0000_t202" style="position:absolute;left:5974;top:12087;width:18034;height:7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0FDCD4D" w14:textId="77777777" w:rsidR="00AB7183" w:rsidRDefault="00203F97">
                        <w:pPr>
                          <w:spacing w:line="1136" w:lineRule="exact"/>
                          <w:rPr>
                            <w:rFonts w:ascii="Arial Black"/>
                            <w:sz w:val="83"/>
                          </w:rPr>
                        </w:pPr>
                        <w:r>
                          <w:rPr>
                            <w:rFonts w:ascii="Arial Black"/>
                            <w:color w:val="383838"/>
                            <w:spacing w:val="-2"/>
                            <w:w w:val="90"/>
                            <w:sz w:val="83"/>
                          </w:rPr>
                          <w:t>Report</w:t>
                        </w:r>
                      </w:p>
                    </w:txbxContent>
                  </v:textbox>
                </v:shape>
                <w10:wrap anchorx="page" anchory="page"/>
              </v:group>
            </w:pict>
          </mc:Fallback>
        </mc:AlternateContent>
      </w:r>
    </w:p>
    <w:p w14:paraId="50FDCCF3" w14:textId="77777777" w:rsidR="00AB7183" w:rsidRDefault="00AB7183">
      <w:pPr>
        <w:pStyle w:val="BodyText"/>
        <w:rPr>
          <w:rFonts w:ascii="Times New Roman"/>
          <w:sz w:val="26"/>
        </w:rPr>
      </w:pPr>
    </w:p>
    <w:p w14:paraId="50FDCCF4" w14:textId="77777777" w:rsidR="00AB7183" w:rsidRDefault="00AB7183">
      <w:pPr>
        <w:pStyle w:val="BodyText"/>
        <w:rPr>
          <w:rFonts w:ascii="Times New Roman"/>
          <w:sz w:val="26"/>
        </w:rPr>
      </w:pPr>
    </w:p>
    <w:p w14:paraId="50FDCCF5" w14:textId="77777777" w:rsidR="00AB7183" w:rsidRDefault="00AB7183">
      <w:pPr>
        <w:pStyle w:val="BodyText"/>
        <w:rPr>
          <w:rFonts w:ascii="Times New Roman"/>
          <w:sz w:val="26"/>
        </w:rPr>
      </w:pPr>
    </w:p>
    <w:p w14:paraId="50FDCCF6" w14:textId="77777777" w:rsidR="00AB7183" w:rsidRDefault="00AB7183">
      <w:pPr>
        <w:pStyle w:val="BodyText"/>
        <w:rPr>
          <w:rFonts w:ascii="Times New Roman"/>
          <w:sz w:val="26"/>
        </w:rPr>
      </w:pPr>
    </w:p>
    <w:p w14:paraId="50FDCCF7" w14:textId="77777777" w:rsidR="00AB7183" w:rsidRDefault="00AB7183">
      <w:pPr>
        <w:pStyle w:val="BodyText"/>
        <w:rPr>
          <w:rFonts w:ascii="Times New Roman"/>
          <w:sz w:val="26"/>
        </w:rPr>
      </w:pPr>
    </w:p>
    <w:p w14:paraId="50FDCCF8" w14:textId="77777777" w:rsidR="00AB7183" w:rsidRDefault="00AB7183">
      <w:pPr>
        <w:pStyle w:val="BodyText"/>
        <w:rPr>
          <w:rFonts w:ascii="Times New Roman"/>
          <w:sz w:val="26"/>
        </w:rPr>
      </w:pPr>
    </w:p>
    <w:p w14:paraId="50FDCCF9" w14:textId="77777777" w:rsidR="00AB7183" w:rsidRDefault="00AB7183">
      <w:pPr>
        <w:pStyle w:val="BodyText"/>
        <w:rPr>
          <w:rFonts w:ascii="Times New Roman"/>
          <w:sz w:val="26"/>
        </w:rPr>
      </w:pPr>
    </w:p>
    <w:p w14:paraId="50FDCCFA" w14:textId="77777777" w:rsidR="00AB7183" w:rsidRDefault="00AB7183">
      <w:pPr>
        <w:pStyle w:val="BodyText"/>
        <w:rPr>
          <w:rFonts w:ascii="Times New Roman"/>
          <w:sz w:val="26"/>
        </w:rPr>
      </w:pPr>
    </w:p>
    <w:p w14:paraId="50FDCCFB" w14:textId="77777777" w:rsidR="00AB7183" w:rsidRDefault="00AB7183">
      <w:pPr>
        <w:pStyle w:val="BodyText"/>
        <w:rPr>
          <w:rFonts w:ascii="Times New Roman"/>
          <w:sz w:val="26"/>
        </w:rPr>
      </w:pPr>
    </w:p>
    <w:p w14:paraId="50FDCCFC" w14:textId="77777777" w:rsidR="00AB7183" w:rsidRDefault="00AB7183">
      <w:pPr>
        <w:pStyle w:val="BodyText"/>
        <w:rPr>
          <w:rFonts w:ascii="Times New Roman"/>
          <w:sz w:val="26"/>
        </w:rPr>
      </w:pPr>
    </w:p>
    <w:p w14:paraId="50FDCD00" w14:textId="77777777" w:rsidR="00AB7183" w:rsidRPr="00CD1A4A" w:rsidRDefault="00203F97" w:rsidP="00511FA9">
      <w:pPr>
        <w:spacing w:before="1"/>
        <w:rPr>
          <w:b/>
          <w:sz w:val="28"/>
          <w:szCs w:val="28"/>
        </w:rPr>
      </w:pPr>
      <w:r w:rsidRPr="00CD1A4A">
        <w:rPr>
          <w:b/>
          <w:color w:val="383838"/>
          <w:w w:val="85"/>
          <w:sz w:val="28"/>
          <w:szCs w:val="28"/>
        </w:rPr>
        <w:t>Cllr</w:t>
      </w:r>
      <w:r w:rsidRPr="00CD1A4A">
        <w:rPr>
          <w:b/>
          <w:color w:val="383838"/>
          <w:spacing w:val="-7"/>
          <w:sz w:val="28"/>
          <w:szCs w:val="28"/>
        </w:rPr>
        <w:t xml:space="preserve"> </w:t>
      </w:r>
      <w:r w:rsidRPr="00CD1A4A">
        <w:rPr>
          <w:b/>
          <w:color w:val="383838"/>
          <w:w w:val="85"/>
          <w:sz w:val="28"/>
          <w:szCs w:val="28"/>
        </w:rPr>
        <w:t>Andrew</w:t>
      </w:r>
      <w:r w:rsidRPr="00CD1A4A">
        <w:rPr>
          <w:b/>
          <w:color w:val="383838"/>
          <w:spacing w:val="6"/>
          <w:sz w:val="28"/>
          <w:szCs w:val="28"/>
        </w:rPr>
        <w:t xml:space="preserve"> </w:t>
      </w:r>
      <w:r w:rsidRPr="00CD1A4A">
        <w:rPr>
          <w:b/>
          <w:color w:val="383838"/>
          <w:w w:val="85"/>
          <w:sz w:val="28"/>
          <w:szCs w:val="28"/>
        </w:rPr>
        <w:t>Stringer,</w:t>
      </w:r>
      <w:r w:rsidRPr="00CD1A4A">
        <w:rPr>
          <w:b/>
          <w:color w:val="383838"/>
          <w:spacing w:val="14"/>
          <w:sz w:val="28"/>
          <w:szCs w:val="28"/>
        </w:rPr>
        <w:t xml:space="preserve"> </w:t>
      </w:r>
      <w:r w:rsidRPr="00CD1A4A">
        <w:rPr>
          <w:b/>
          <w:color w:val="383838"/>
          <w:w w:val="85"/>
          <w:sz w:val="28"/>
          <w:szCs w:val="28"/>
        </w:rPr>
        <w:t>Upper</w:t>
      </w:r>
      <w:r w:rsidRPr="00CD1A4A">
        <w:rPr>
          <w:b/>
          <w:color w:val="383838"/>
          <w:spacing w:val="7"/>
          <w:sz w:val="28"/>
          <w:szCs w:val="28"/>
        </w:rPr>
        <w:t xml:space="preserve"> </w:t>
      </w:r>
      <w:r w:rsidRPr="00CD1A4A">
        <w:rPr>
          <w:b/>
          <w:color w:val="383838"/>
          <w:spacing w:val="-2"/>
          <w:w w:val="85"/>
          <w:sz w:val="28"/>
          <w:szCs w:val="28"/>
        </w:rPr>
        <w:t>Gipping</w:t>
      </w:r>
    </w:p>
    <w:p w14:paraId="50FDCD01" w14:textId="77777777" w:rsidR="00AB7183" w:rsidRPr="00CD1A4A" w:rsidRDefault="00203F97">
      <w:pPr>
        <w:spacing w:before="211" w:line="400" w:lineRule="auto"/>
        <w:ind w:left="114" w:right="3120"/>
        <w:rPr>
          <w:b/>
          <w:sz w:val="28"/>
          <w:szCs w:val="28"/>
        </w:rPr>
      </w:pPr>
      <w:r w:rsidRPr="00CD1A4A">
        <w:rPr>
          <w:noProof/>
          <w:sz w:val="28"/>
          <w:szCs w:val="28"/>
        </w:rPr>
        <mc:AlternateContent>
          <mc:Choice Requires="wps">
            <w:drawing>
              <wp:anchor distT="0" distB="0" distL="0" distR="0" simplePos="0" relativeHeight="487587840" behindDoc="1" locked="0" layoutInCell="1" allowOverlap="1" wp14:anchorId="50FDCD2B" wp14:editId="50FDCD2C">
                <wp:simplePos x="0" y="0"/>
                <wp:positionH relativeFrom="page">
                  <wp:posOffset>357187</wp:posOffset>
                </wp:positionH>
                <wp:positionV relativeFrom="paragraph">
                  <wp:posOffset>827803</wp:posOffset>
                </wp:positionV>
                <wp:extent cx="68484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8475" cy="1270"/>
                        </a:xfrm>
                        <a:custGeom>
                          <a:avLst/>
                          <a:gdLst/>
                          <a:ahLst/>
                          <a:cxnLst/>
                          <a:rect l="l" t="t" r="r" b="b"/>
                          <a:pathLst>
                            <a:path w="6848475">
                              <a:moveTo>
                                <a:pt x="0" y="0"/>
                              </a:moveTo>
                              <a:lnTo>
                                <a:pt x="6848474" y="0"/>
                              </a:lnTo>
                            </a:path>
                          </a:pathLst>
                        </a:custGeom>
                        <a:ln w="9524">
                          <a:solidFill>
                            <a:srgbClr val="4E1FD5"/>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5E08712" id="Graphic 12" o:spid="_x0000_s1026" style="position:absolute;margin-left:28.1pt;margin-top:65.2pt;width:539.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848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N0FgIAAFsEAAAOAAAAZHJzL2Uyb0RvYy54bWysVE2P2jAQvVfqf7B8LwEEuzQirKqlVJVW&#10;25WWqmfjOCSq43HHhoR/37HzAd3eql6sZ89k/N68cdYPba3ZWaGrwGR8NplypoyEvDLHjH/f7z6s&#10;OHNemFxoMCrjF+X4w+b9u3VjUzWHEnSukFER49LGZrz03qZJ4mSpauEmYJWhYAFYC09bPCY5ioaq&#10;1zqZT6d3SQOYWwSpnKPTbRfkm1i/KJT034rCKc90xombjyvG9RDWZLMW6RGFLSvZ0xD/wKIWlaFL&#10;x1Jb4QU7YfVXqbqSCA4KP5FQJ1AUlVRRA6mZTd+oeS2FVVELNcfZsU3u/5WVz+dX+4KBurNPIH86&#10;6kjSWJeOkbBxfU5bYB1yiThrYxcvYxdV65mkw7vVYrW4X3ImKTab38cmJyIdvpUn578oiHXE+cn5&#10;zoN8QKIckGzNAJGcDB7q6KHnjDxEzsjDQ+ehFT58F8gFyJorkXBWw1ntIUb9G+ZE7RrV5jark7Lg&#10;bFBJuV0GgXAN9aoD8WrCt+K0CSw+LueLOBoOdJXvKq0DC4fHw6NGdhYkavF5ttsugw6q8EeaRee3&#10;wpVdXgz1adr0PnXWBJMOkF9ekDU0zRl3v04CFWf6q6FxCaM/ABzAYQDo9SPEBxIbRHfu2x8CLQvX&#10;Z9yTs88wDKNIB9OC9DE3fGng08lDUQVH4wx1jPoNTXAU2L+28ERu9zHr+k/Y/AYAAP//AwBQSwME&#10;FAAGAAgAAAAhAGQDVrveAAAACwEAAA8AAABkcnMvZG93bnJldi54bWxMj8tOwzAQRfdI/IM1SGwQ&#10;tftKUYhTlQhQtxQktk48jSPscRQ7bfh7XDawnDtHd84U28lZdsIhdJ4kzGcCGFLjdUethI/3l/sH&#10;YCEq0sp6QgnfGGBbXl8VKtf+TG94OsSWpRIKuZJgYuxzzkNj0Kkw8z1S2h394FRM49ByPahzKneW&#10;L4TIuFMdpQtG9VgZbL4Oo5Mw2Gq9x2Y3utfnu8/jE9WVMBspb2+m3SOwiFP8g+Gin9ShTE61H0kH&#10;ZiWss0UiU74UK2AXYL5cbYDVv1EGvCz4/x/KHwAAAP//AwBQSwECLQAUAAYACAAAACEAtoM4kv4A&#10;AADhAQAAEwAAAAAAAAAAAAAAAAAAAAAAW0NvbnRlbnRfVHlwZXNdLnhtbFBLAQItABQABgAIAAAA&#10;IQA4/SH/1gAAAJQBAAALAAAAAAAAAAAAAAAAAC8BAABfcmVscy8ucmVsc1BLAQItABQABgAIAAAA&#10;IQDJPpN0FgIAAFsEAAAOAAAAAAAAAAAAAAAAAC4CAABkcnMvZTJvRG9jLnhtbFBLAQItABQABgAI&#10;AAAAIQBkA1a73gAAAAsBAAAPAAAAAAAAAAAAAAAAAHAEAABkcnMvZG93bnJldi54bWxQSwUGAAAA&#10;AAQABADzAAAAewUAAAAA&#10;" path="m,l6848474,e" filled="f" strokecolor="#4e1fd5" strokeweight=".26456mm">
                <v:path arrowok="t"/>
                <w10:wrap type="topAndBottom" anchorx="page"/>
              </v:shape>
            </w:pict>
          </mc:Fallback>
        </mc:AlternateContent>
      </w:r>
      <w:r w:rsidRPr="00CD1A4A">
        <w:rPr>
          <w:b/>
          <w:color w:val="383838"/>
          <w:spacing w:val="-2"/>
          <w:w w:val="90"/>
          <w:sz w:val="28"/>
          <w:szCs w:val="28"/>
        </w:rPr>
        <w:t>Broadway</w:t>
      </w:r>
      <w:r w:rsidRPr="00CD1A4A">
        <w:rPr>
          <w:b/>
          <w:color w:val="383838"/>
          <w:spacing w:val="-13"/>
          <w:w w:val="90"/>
          <w:sz w:val="28"/>
          <w:szCs w:val="28"/>
        </w:rPr>
        <w:t xml:space="preserve"> </w:t>
      </w:r>
      <w:r w:rsidRPr="00CD1A4A">
        <w:rPr>
          <w:b/>
          <w:color w:val="383838"/>
          <w:spacing w:val="-2"/>
          <w:w w:val="90"/>
          <w:sz w:val="28"/>
          <w:szCs w:val="28"/>
        </w:rPr>
        <w:t>House,</w:t>
      </w:r>
      <w:r w:rsidRPr="00CD1A4A">
        <w:rPr>
          <w:b/>
          <w:color w:val="383838"/>
          <w:spacing w:val="-9"/>
          <w:w w:val="90"/>
          <w:sz w:val="28"/>
          <w:szCs w:val="28"/>
        </w:rPr>
        <w:t xml:space="preserve"> </w:t>
      </w:r>
      <w:r w:rsidRPr="00CD1A4A">
        <w:rPr>
          <w:b/>
          <w:color w:val="383838"/>
          <w:spacing w:val="-2"/>
          <w:w w:val="90"/>
          <w:sz w:val="28"/>
          <w:szCs w:val="28"/>
        </w:rPr>
        <w:t>Broad</w:t>
      </w:r>
      <w:r w:rsidRPr="00CD1A4A">
        <w:rPr>
          <w:b/>
          <w:color w:val="383838"/>
          <w:spacing w:val="-10"/>
          <w:w w:val="90"/>
          <w:sz w:val="28"/>
          <w:szCs w:val="28"/>
        </w:rPr>
        <w:t xml:space="preserve"> </w:t>
      </w:r>
      <w:r w:rsidRPr="00CD1A4A">
        <w:rPr>
          <w:b/>
          <w:color w:val="383838"/>
          <w:spacing w:val="-2"/>
          <w:w w:val="90"/>
          <w:sz w:val="28"/>
          <w:szCs w:val="28"/>
        </w:rPr>
        <w:t>Road,</w:t>
      </w:r>
      <w:r w:rsidRPr="00CD1A4A">
        <w:rPr>
          <w:b/>
          <w:color w:val="383838"/>
          <w:spacing w:val="-9"/>
          <w:w w:val="90"/>
          <w:sz w:val="28"/>
          <w:szCs w:val="28"/>
        </w:rPr>
        <w:t xml:space="preserve"> </w:t>
      </w:r>
      <w:r w:rsidRPr="00CD1A4A">
        <w:rPr>
          <w:b/>
          <w:color w:val="383838"/>
          <w:spacing w:val="-2"/>
          <w:w w:val="90"/>
          <w:sz w:val="28"/>
          <w:szCs w:val="28"/>
        </w:rPr>
        <w:t>Cotton,</w:t>
      </w:r>
      <w:r w:rsidRPr="00CD1A4A">
        <w:rPr>
          <w:b/>
          <w:color w:val="383838"/>
          <w:spacing w:val="-10"/>
          <w:w w:val="90"/>
          <w:sz w:val="28"/>
          <w:szCs w:val="28"/>
        </w:rPr>
        <w:t xml:space="preserve"> </w:t>
      </w:r>
      <w:r w:rsidRPr="00CD1A4A">
        <w:rPr>
          <w:b/>
          <w:color w:val="383838"/>
          <w:spacing w:val="-2"/>
          <w:w w:val="90"/>
          <w:sz w:val="28"/>
          <w:szCs w:val="28"/>
        </w:rPr>
        <w:t>Stowmarket,</w:t>
      </w:r>
      <w:r w:rsidRPr="00CD1A4A">
        <w:rPr>
          <w:b/>
          <w:color w:val="383838"/>
          <w:spacing w:val="-9"/>
          <w:w w:val="90"/>
          <w:sz w:val="28"/>
          <w:szCs w:val="28"/>
        </w:rPr>
        <w:t xml:space="preserve"> </w:t>
      </w:r>
      <w:r w:rsidRPr="00CD1A4A">
        <w:rPr>
          <w:b/>
          <w:color w:val="383838"/>
          <w:spacing w:val="-2"/>
          <w:w w:val="90"/>
          <w:sz w:val="28"/>
          <w:szCs w:val="28"/>
        </w:rPr>
        <w:t>IP14</w:t>
      </w:r>
      <w:r w:rsidRPr="00CD1A4A">
        <w:rPr>
          <w:b/>
          <w:color w:val="383838"/>
          <w:spacing w:val="-9"/>
          <w:w w:val="90"/>
          <w:sz w:val="28"/>
          <w:szCs w:val="28"/>
        </w:rPr>
        <w:t xml:space="preserve"> </w:t>
      </w:r>
      <w:r w:rsidRPr="00CD1A4A">
        <w:rPr>
          <w:b/>
          <w:color w:val="383838"/>
          <w:spacing w:val="-2"/>
          <w:w w:val="90"/>
          <w:sz w:val="28"/>
          <w:szCs w:val="28"/>
        </w:rPr>
        <w:t xml:space="preserve">4ND </w:t>
      </w:r>
      <w:r w:rsidRPr="00CD1A4A">
        <w:rPr>
          <w:b/>
          <w:color w:val="333333"/>
          <w:w w:val="90"/>
          <w:sz w:val="28"/>
          <w:szCs w:val="28"/>
        </w:rPr>
        <w:t>07774</w:t>
      </w:r>
      <w:r w:rsidRPr="00CD1A4A">
        <w:rPr>
          <w:b/>
          <w:color w:val="333333"/>
          <w:spacing w:val="-3"/>
          <w:w w:val="90"/>
          <w:sz w:val="28"/>
          <w:szCs w:val="28"/>
        </w:rPr>
        <w:t xml:space="preserve"> </w:t>
      </w:r>
      <w:r w:rsidRPr="00CD1A4A">
        <w:rPr>
          <w:b/>
          <w:color w:val="333333"/>
          <w:w w:val="90"/>
          <w:sz w:val="28"/>
          <w:szCs w:val="28"/>
        </w:rPr>
        <w:t>199061</w:t>
      </w:r>
      <w:r w:rsidRPr="00CD1A4A">
        <w:rPr>
          <w:b/>
          <w:color w:val="333333"/>
          <w:spacing w:val="-3"/>
          <w:w w:val="90"/>
          <w:sz w:val="28"/>
          <w:szCs w:val="28"/>
        </w:rPr>
        <w:t xml:space="preserve"> </w:t>
      </w:r>
      <w:r w:rsidRPr="00CD1A4A">
        <w:rPr>
          <w:b/>
          <w:color w:val="333333"/>
          <w:w w:val="90"/>
          <w:sz w:val="28"/>
          <w:szCs w:val="28"/>
        </w:rPr>
        <w:t>-</w:t>
      </w:r>
      <w:r w:rsidRPr="00CD1A4A">
        <w:rPr>
          <w:b/>
          <w:color w:val="333333"/>
          <w:spacing w:val="-3"/>
          <w:w w:val="90"/>
          <w:sz w:val="28"/>
          <w:szCs w:val="28"/>
        </w:rPr>
        <w:t xml:space="preserve"> </w:t>
      </w:r>
      <w:hyperlink r:id="rId7">
        <w:proofErr w:type="gramStart"/>
        <w:r w:rsidRPr="00CD1A4A">
          <w:rPr>
            <w:b/>
            <w:color w:val="333333"/>
            <w:w w:val="90"/>
            <w:sz w:val="28"/>
            <w:szCs w:val="28"/>
          </w:rPr>
          <w:t>andrew.stringer</w:t>
        </w:r>
        <w:proofErr w:type="gramEnd"/>
        <w:r w:rsidRPr="00CD1A4A">
          <w:rPr>
            <w:b/>
            <w:color w:val="333333"/>
            <w:w w:val="90"/>
            <w:sz w:val="28"/>
            <w:szCs w:val="28"/>
          </w:rPr>
          <w:t>@suﬀolk.gov.uk</w:t>
        </w:r>
      </w:hyperlink>
    </w:p>
    <w:p w14:paraId="6260FDA0" w14:textId="77777777" w:rsidR="00EA0E60" w:rsidRDefault="00EA0E60" w:rsidP="00EA0E60">
      <w:pPr>
        <w:widowControl/>
        <w:autoSpaceDE/>
        <w:autoSpaceDN/>
        <w:spacing w:after="160"/>
        <w:textAlignment w:val="baseline"/>
        <w:rPr>
          <w:rFonts w:eastAsia="Times New Roman"/>
          <w:b/>
          <w:bCs/>
          <w:color w:val="000000"/>
          <w:sz w:val="24"/>
          <w:szCs w:val="24"/>
          <w:lang w:val="en-GB" w:eastAsia="en-GB"/>
        </w:rPr>
      </w:pPr>
    </w:p>
    <w:p w14:paraId="1AD0BAB9" w14:textId="7408F866" w:rsidR="00F63723" w:rsidRDefault="00F63723" w:rsidP="00EA0E60">
      <w:pPr>
        <w:widowControl/>
        <w:autoSpaceDE/>
        <w:autoSpaceDN/>
        <w:spacing w:after="160"/>
        <w:textAlignment w:val="baseline"/>
        <w:rPr>
          <w:rFonts w:eastAsia="Times New Roman"/>
          <w:b/>
          <w:bCs/>
          <w:color w:val="000000"/>
          <w:sz w:val="24"/>
          <w:szCs w:val="24"/>
          <w:lang w:val="en-GB" w:eastAsia="en-GB"/>
        </w:rPr>
      </w:pPr>
      <w:r>
        <w:rPr>
          <w:rFonts w:eastAsia="Times New Roman"/>
          <w:b/>
          <w:bCs/>
          <w:color w:val="000000"/>
          <w:sz w:val="24"/>
          <w:szCs w:val="24"/>
          <w:lang w:val="en-GB" w:eastAsia="en-GB"/>
        </w:rPr>
        <w:t>Local Highways Issues</w:t>
      </w:r>
    </w:p>
    <w:p w14:paraId="663A8F6F" w14:textId="36402FF4" w:rsidR="00F63723" w:rsidRDefault="00F63723" w:rsidP="00EA0E60">
      <w:pPr>
        <w:widowControl/>
        <w:autoSpaceDE/>
        <w:autoSpaceDN/>
        <w:spacing w:after="160"/>
        <w:textAlignment w:val="baseline"/>
        <w:rPr>
          <w:rFonts w:eastAsia="Times New Roman"/>
          <w:color w:val="000000"/>
          <w:sz w:val="24"/>
          <w:szCs w:val="24"/>
          <w:lang w:val="en-GB" w:eastAsia="en-GB"/>
        </w:rPr>
      </w:pPr>
      <w:r>
        <w:rPr>
          <w:rFonts w:eastAsia="Times New Roman"/>
          <w:color w:val="000000"/>
          <w:sz w:val="24"/>
          <w:szCs w:val="24"/>
          <w:lang w:val="en-GB" w:eastAsia="en-GB"/>
        </w:rPr>
        <w:t xml:space="preserve">I have a </w:t>
      </w:r>
      <w:r w:rsidR="00511FA9">
        <w:rPr>
          <w:rFonts w:eastAsia="Times New Roman"/>
          <w:color w:val="000000"/>
          <w:sz w:val="24"/>
          <w:szCs w:val="24"/>
          <w:lang w:val="en-GB" w:eastAsia="en-GB"/>
        </w:rPr>
        <w:t>forwarded the report from our local highways engineer regarding potential works to the street</w:t>
      </w:r>
      <w:r>
        <w:rPr>
          <w:rFonts w:eastAsia="Times New Roman"/>
          <w:color w:val="000000"/>
          <w:sz w:val="24"/>
          <w:szCs w:val="24"/>
          <w:lang w:val="en-GB" w:eastAsia="en-GB"/>
        </w:rPr>
        <w:t>.</w:t>
      </w:r>
      <w:r w:rsidR="00511FA9">
        <w:rPr>
          <w:rFonts w:eastAsia="Times New Roman"/>
          <w:color w:val="000000"/>
          <w:sz w:val="24"/>
          <w:szCs w:val="24"/>
          <w:lang w:val="en-GB" w:eastAsia="en-GB"/>
        </w:rPr>
        <w:t xml:space="preserve"> I would be interested in the parish council preferred option for moving this forward.</w:t>
      </w:r>
      <w:r>
        <w:rPr>
          <w:rFonts w:eastAsia="Times New Roman"/>
          <w:color w:val="000000"/>
          <w:sz w:val="24"/>
          <w:szCs w:val="24"/>
          <w:lang w:val="en-GB" w:eastAsia="en-GB"/>
        </w:rPr>
        <w:t xml:space="preserve">     </w:t>
      </w:r>
    </w:p>
    <w:p w14:paraId="5B23892B" w14:textId="77777777" w:rsidR="00511FA9" w:rsidRPr="00511FA9" w:rsidRDefault="00511FA9" w:rsidP="00EA0E60">
      <w:pPr>
        <w:widowControl/>
        <w:autoSpaceDE/>
        <w:autoSpaceDN/>
        <w:spacing w:after="160"/>
        <w:textAlignment w:val="baseline"/>
        <w:rPr>
          <w:rFonts w:eastAsia="Times New Roman"/>
          <w:color w:val="000000"/>
          <w:sz w:val="24"/>
          <w:szCs w:val="24"/>
          <w:lang w:val="en-GB" w:eastAsia="en-GB"/>
        </w:rPr>
      </w:pPr>
    </w:p>
    <w:p w14:paraId="134F0737" w14:textId="77777777" w:rsidR="00EE00E8" w:rsidRPr="00C11CCB" w:rsidRDefault="00EE00E8" w:rsidP="00EE00E8">
      <w:pPr>
        <w:widowControl/>
        <w:autoSpaceDE/>
        <w:spacing w:after="160"/>
        <w:textAlignment w:val="baseline"/>
        <w:rPr>
          <w:b/>
          <w:bCs/>
          <w:sz w:val="24"/>
          <w:szCs w:val="24"/>
        </w:rPr>
      </w:pPr>
      <w:r>
        <w:rPr>
          <w:b/>
          <w:bCs/>
          <w:sz w:val="24"/>
          <w:szCs w:val="24"/>
        </w:rPr>
        <w:t xml:space="preserve">Wildfire on </w:t>
      </w:r>
      <w:r w:rsidRPr="00C11CCB">
        <w:rPr>
          <w:b/>
          <w:bCs/>
          <w:sz w:val="24"/>
          <w:szCs w:val="24"/>
        </w:rPr>
        <w:t>Dunwich Heath</w:t>
      </w:r>
    </w:p>
    <w:p w14:paraId="59D48D64" w14:textId="020BDD56" w:rsidR="00EE00E8" w:rsidRDefault="00EE00E8" w:rsidP="00EE00E8">
      <w:pPr>
        <w:widowControl/>
        <w:autoSpaceDE/>
        <w:spacing w:after="160"/>
        <w:textAlignment w:val="baseline"/>
        <w:rPr>
          <w:sz w:val="24"/>
          <w:szCs w:val="24"/>
        </w:rPr>
      </w:pPr>
      <w:r>
        <w:rPr>
          <w:sz w:val="24"/>
          <w:szCs w:val="24"/>
        </w:rPr>
        <w:t>Only a week after the Reform UK administration at the</w:t>
      </w:r>
      <w:r w:rsidR="00CF3AE1">
        <w:rPr>
          <w:sz w:val="24"/>
          <w:szCs w:val="24"/>
        </w:rPr>
        <w:t xml:space="preserve"> county</w:t>
      </w:r>
      <w:r>
        <w:rPr>
          <w:sz w:val="24"/>
          <w:szCs w:val="24"/>
        </w:rPr>
        <w:t xml:space="preserve"> council made the decision to </w:t>
      </w:r>
      <w:r w:rsidR="00CF3AE1">
        <w:rPr>
          <w:sz w:val="24"/>
          <w:szCs w:val="24"/>
        </w:rPr>
        <w:t xml:space="preserve">reverse our </w:t>
      </w:r>
      <w:r>
        <w:rPr>
          <w:sz w:val="24"/>
          <w:szCs w:val="24"/>
        </w:rPr>
        <w:t xml:space="preserve">Climate Emergency Declaration, a wildfire broke out on Dunwich Heath in </w:t>
      </w:r>
      <w:r w:rsidR="00CF3AE1">
        <w:rPr>
          <w:sz w:val="24"/>
          <w:szCs w:val="24"/>
        </w:rPr>
        <w:t>E</w:t>
      </w:r>
      <w:r>
        <w:rPr>
          <w:sz w:val="24"/>
          <w:szCs w:val="24"/>
        </w:rPr>
        <w:t xml:space="preserve">ast Suffolk which took several days to get under control and has caused an enormous amount of damage to rare heathland habitat in one of the most beautiful and much-loved parts of the county. Suffolk Fire and Rescue worked with </w:t>
      </w:r>
      <w:r w:rsidRPr="00C11CCB">
        <w:rPr>
          <w:sz w:val="24"/>
          <w:szCs w:val="24"/>
        </w:rPr>
        <w:t xml:space="preserve">firefighters from all over the country </w:t>
      </w:r>
      <w:r>
        <w:rPr>
          <w:sz w:val="24"/>
          <w:szCs w:val="24"/>
        </w:rPr>
        <w:t xml:space="preserve">to get it under control, </w:t>
      </w:r>
      <w:r w:rsidRPr="00C11CCB">
        <w:rPr>
          <w:sz w:val="24"/>
          <w:szCs w:val="24"/>
        </w:rPr>
        <w:t xml:space="preserve">at </w:t>
      </w:r>
      <w:r>
        <w:rPr>
          <w:sz w:val="24"/>
          <w:szCs w:val="24"/>
        </w:rPr>
        <w:t>the</w:t>
      </w:r>
      <w:r w:rsidRPr="00C11CCB">
        <w:rPr>
          <w:sz w:val="24"/>
          <w:szCs w:val="24"/>
        </w:rPr>
        <w:t xml:space="preserve"> height</w:t>
      </w:r>
      <w:r>
        <w:rPr>
          <w:sz w:val="24"/>
          <w:szCs w:val="24"/>
        </w:rPr>
        <w:t xml:space="preserve"> of the fire</w:t>
      </w:r>
      <w:r w:rsidRPr="00C11CCB">
        <w:rPr>
          <w:sz w:val="24"/>
          <w:szCs w:val="24"/>
        </w:rPr>
        <w:t xml:space="preserve"> there were 1</w:t>
      </w:r>
      <w:r>
        <w:rPr>
          <w:sz w:val="24"/>
          <w:szCs w:val="24"/>
        </w:rPr>
        <w:t>2</w:t>
      </w:r>
      <w:r w:rsidRPr="00C11CCB">
        <w:rPr>
          <w:sz w:val="24"/>
          <w:szCs w:val="24"/>
        </w:rPr>
        <w:t xml:space="preserve">0 firefighters tackling this blaze, with displaced residents needing shelter and </w:t>
      </w:r>
      <w:r>
        <w:rPr>
          <w:sz w:val="24"/>
          <w:szCs w:val="24"/>
        </w:rPr>
        <w:t>support. T</w:t>
      </w:r>
      <w:r w:rsidRPr="00C11CCB">
        <w:rPr>
          <w:sz w:val="24"/>
          <w:szCs w:val="24"/>
        </w:rPr>
        <w:t xml:space="preserve">he </w:t>
      </w:r>
      <w:r>
        <w:rPr>
          <w:sz w:val="24"/>
          <w:szCs w:val="24"/>
        </w:rPr>
        <w:t xml:space="preserve">local </w:t>
      </w:r>
      <w:r w:rsidRPr="00C11CCB">
        <w:rPr>
          <w:sz w:val="24"/>
          <w:szCs w:val="24"/>
        </w:rPr>
        <w:t xml:space="preserve">community rallied to open up </w:t>
      </w:r>
      <w:r>
        <w:rPr>
          <w:sz w:val="24"/>
          <w:szCs w:val="24"/>
        </w:rPr>
        <w:t>village halls</w:t>
      </w:r>
      <w:r w:rsidRPr="00C11CCB">
        <w:rPr>
          <w:sz w:val="24"/>
          <w:szCs w:val="24"/>
        </w:rPr>
        <w:t xml:space="preserve"> to help</w:t>
      </w:r>
      <w:r>
        <w:rPr>
          <w:sz w:val="24"/>
          <w:szCs w:val="24"/>
        </w:rPr>
        <w:t xml:space="preserve">, and local farmers helped to bring in water by tractor to terrain that could not be reached by fire engines. This is only one of many </w:t>
      </w:r>
      <w:r w:rsidRPr="00C11CCB">
        <w:rPr>
          <w:sz w:val="24"/>
          <w:szCs w:val="24"/>
        </w:rPr>
        <w:t>climate</w:t>
      </w:r>
      <w:r>
        <w:rPr>
          <w:sz w:val="24"/>
          <w:szCs w:val="24"/>
        </w:rPr>
        <w:t xml:space="preserve"> change-related</w:t>
      </w:r>
      <w:r w:rsidRPr="00C11CCB">
        <w:rPr>
          <w:sz w:val="24"/>
          <w:szCs w:val="24"/>
        </w:rPr>
        <w:t xml:space="preserve"> incidents</w:t>
      </w:r>
      <w:r>
        <w:rPr>
          <w:sz w:val="24"/>
          <w:szCs w:val="24"/>
        </w:rPr>
        <w:t xml:space="preserve"> attended by blue light services over the summer, where intense heat and lack of rain have made the Suffolk countryside a tinder box for fires. Whatever the cause of the fire, it is climate change that </w:t>
      </w:r>
      <w:r w:rsidR="00CF3AE1">
        <w:rPr>
          <w:sz w:val="24"/>
          <w:szCs w:val="24"/>
        </w:rPr>
        <w:t xml:space="preserve">has </w:t>
      </w:r>
      <w:r>
        <w:rPr>
          <w:sz w:val="24"/>
          <w:szCs w:val="24"/>
        </w:rPr>
        <w:t>created the conditions for this fire and others to burn so quickly and for so long, and to be so difficult to get under control. There have also been claims in the press and online that rewilding causes wildfires</w:t>
      </w:r>
      <w:r w:rsidR="00CF3AE1">
        <w:rPr>
          <w:sz w:val="24"/>
          <w:szCs w:val="24"/>
        </w:rPr>
        <w:t xml:space="preserve"> to be more prevalent</w:t>
      </w:r>
      <w:r>
        <w:rPr>
          <w:sz w:val="24"/>
          <w:szCs w:val="24"/>
        </w:rPr>
        <w:t>, but the evidence shows the opposite – rewilded areas retain water better and remain green during hot weather. In any case, Dunwich Heath is a traditionally managed nature reserve and is not a rewilding site. The area that has been destroyed is the size of 210 football pitches.</w:t>
      </w:r>
    </w:p>
    <w:p w14:paraId="4A4108F3" w14:textId="34A1B863" w:rsidR="00EE00E8" w:rsidRDefault="00EE00E8" w:rsidP="00EE00E8">
      <w:pPr>
        <w:widowControl/>
        <w:autoSpaceDE/>
        <w:spacing w:after="160"/>
        <w:textAlignment w:val="baseline"/>
        <w:rPr>
          <w:sz w:val="24"/>
          <w:szCs w:val="24"/>
        </w:rPr>
      </w:pPr>
      <w:r>
        <w:rPr>
          <w:sz w:val="24"/>
          <w:szCs w:val="24"/>
        </w:rPr>
        <w:lastRenderedPageBreak/>
        <w:t xml:space="preserve">Following the fire, the Suffolk Fire Brigade Union wrote to the Prime Minister to explain that fire services need more investment in equipment in order to fight wildfires: systems to collect water and clothing that was less heavy and boots for outdoor terrain for when crews were required to walk for miles. He also highlighted the need to increase firefighter capacity in the light of the number of fires and that more </w:t>
      </w:r>
      <w:r w:rsidR="00511FA9">
        <w:rPr>
          <w:sz w:val="24"/>
          <w:szCs w:val="24"/>
        </w:rPr>
        <w:t xml:space="preserve">Unimog type </w:t>
      </w:r>
      <w:r>
        <w:rPr>
          <w:sz w:val="24"/>
          <w:szCs w:val="24"/>
        </w:rPr>
        <w:t xml:space="preserve">4x4 vehicles would be useful. Suffolk currently receives less than average funding from the government for its fire service, although it is one of the driest areas in the country and is therefore more likely to be hit by wildfires in our increasing hot, dry summers.  </w:t>
      </w:r>
    </w:p>
    <w:p w14:paraId="3C012107" w14:textId="77777777" w:rsidR="00EE00E8" w:rsidRDefault="00EE00E8" w:rsidP="00EE00E8">
      <w:pPr>
        <w:pStyle w:val="paragraph"/>
        <w:spacing w:before="0" w:beforeAutospacing="0" w:after="160" w:afterAutospacing="0"/>
        <w:textAlignment w:val="baseline"/>
        <w:rPr>
          <w:rStyle w:val="normaltextrun"/>
          <w:rFonts w:ascii="Tahoma" w:hAnsi="Tahoma" w:cs="Tahoma"/>
          <w:b/>
          <w:bCs/>
        </w:rPr>
      </w:pPr>
    </w:p>
    <w:p w14:paraId="125CDFB7" w14:textId="77777777" w:rsidR="00EE00E8" w:rsidRPr="00CB1C9A" w:rsidRDefault="00EE00E8" w:rsidP="00EE00E8">
      <w:pPr>
        <w:widowControl/>
        <w:autoSpaceDE/>
        <w:spacing w:after="160"/>
        <w:textAlignment w:val="baseline"/>
        <w:rPr>
          <w:b/>
          <w:bCs/>
          <w:sz w:val="24"/>
          <w:szCs w:val="24"/>
        </w:rPr>
      </w:pPr>
      <w:r w:rsidRPr="00CB1C9A">
        <w:rPr>
          <w:b/>
          <w:bCs/>
          <w:sz w:val="24"/>
          <w:szCs w:val="24"/>
        </w:rPr>
        <w:t>Changes to Councillor Policies</w:t>
      </w:r>
    </w:p>
    <w:p w14:paraId="0FFF1E9D" w14:textId="610955BB" w:rsidR="00EE00E8" w:rsidRPr="00CB1C9A" w:rsidRDefault="00EE00E8" w:rsidP="00EE00E8">
      <w:pPr>
        <w:widowControl/>
        <w:autoSpaceDE/>
        <w:spacing w:after="160"/>
        <w:textAlignment w:val="baseline"/>
        <w:rPr>
          <w:rStyle w:val="normaltextrun"/>
          <w:b/>
          <w:bCs/>
          <w:sz w:val="24"/>
          <w:szCs w:val="24"/>
        </w:rPr>
      </w:pPr>
      <w:r w:rsidRPr="00CB1C9A">
        <w:rPr>
          <w:sz w:val="24"/>
          <w:szCs w:val="24"/>
        </w:rPr>
        <w:t>The</w:t>
      </w:r>
      <w:r>
        <w:rPr>
          <w:sz w:val="24"/>
          <w:szCs w:val="24"/>
        </w:rPr>
        <w:t xml:space="preserve"> new Re</w:t>
      </w:r>
      <w:r w:rsidR="00CF3AE1">
        <w:rPr>
          <w:sz w:val="24"/>
          <w:szCs w:val="24"/>
        </w:rPr>
        <w:t xml:space="preserve">form </w:t>
      </w:r>
      <w:r>
        <w:rPr>
          <w:sz w:val="24"/>
          <w:szCs w:val="24"/>
        </w:rPr>
        <w:t>administration at the council have decided to spend around</w:t>
      </w:r>
      <w:r w:rsidRPr="00CB1C9A">
        <w:rPr>
          <w:sz w:val="24"/>
          <w:szCs w:val="24"/>
        </w:rPr>
        <w:t xml:space="preserve"> £18</w:t>
      </w:r>
      <w:r>
        <w:rPr>
          <w:sz w:val="24"/>
          <w:szCs w:val="24"/>
        </w:rPr>
        <w:t>k to remodel</w:t>
      </w:r>
      <w:r w:rsidRPr="00CB1C9A">
        <w:rPr>
          <w:sz w:val="24"/>
          <w:szCs w:val="24"/>
        </w:rPr>
        <w:t xml:space="preserve"> the </w:t>
      </w:r>
      <w:r>
        <w:rPr>
          <w:sz w:val="24"/>
          <w:szCs w:val="24"/>
        </w:rPr>
        <w:t xml:space="preserve">Leader’s </w:t>
      </w:r>
      <w:r w:rsidRPr="00CB1C9A">
        <w:rPr>
          <w:sz w:val="24"/>
          <w:szCs w:val="24"/>
        </w:rPr>
        <w:t xml:space="preserve">office at </w:t>
      </w:r>
      <w:r>
        <w:rPr>
          <w:sz w:val="24"/>
          <w:szCs w:val="24"/>
        </w:rPr>
        <w:t>Endeavour House, claiming these wo</w:t>
      </w:r>
      <w:r w:rsidRPr="00CB1C9A">
        <w:rPr>
          <w:sz w:val="24"/>
          <w:szCs w:val="24"/>
        </w:rPr>
        <w:t>rks were needed as the</w:t>
      </w:r>
      <w:r>
        <w:rPr>
          <w:sz w:val="24"/>
          <w:szCs w:val="24"/>
        </w:rPr>
        <w:t>re</w:t>
      </w:r>
      <w:r w:rsidRPr="00CB1C9A">
        <w:rPr>
          <w:sz w:val="24"/>
          <w:szCs w:val="24"/>
        </w:rPr>
        <w:t xml:space="preserve"> was not enough room</w:t>
      </w:r>
      <w:r>
        <w:rPr>
          <w:sz w:val="24"/>
          <w:szCs w:val="24"/>
        </w:rPr>
        <w:t xml:space="preserve"> in the current Leader’s office. The rationale given for this work is that there was not enough room for the group to work in the existing suite of rooms. Reform UK have 41 </w:t>
      </w:r>
      <w:proofErr w:type="spellStart"/>
      <w:r>
        <w:rPr>
          <w:sz w:val="24"/>
          <w:szCs w:val="24"/>
        </w:rPr>
        <w:t>councillors</w:t>
      </w:r>
      <w:proofErr w:type="spellEnd"/>
      <w:r>
        <w:rPr>
          <w:sz w:val="24"/>
          <w:szCs w:val="24"/>
        </w:rPr>
        <w:t xml:space="preserve">, but the previous Conservative administration had 54 </w:t>
      </w:r>
      <w:proofErr w:type="spellStart"/>
      <w:r>
        <w:rPr>
          <w:sz w:val="24"/>
          <w:szCs w:val="24"/>
        </w:rPr>
        <w:t>councillors</w:t>
      </w:r>
      <w:proofErr w:type="spellEnd"/>
      <w:r>
        <w:rPr>
          <w:sz w:val="24"/>
          <w:szCs w:val="24"/>
        </w:rPr>
        <w:t xml:space="preserve"> and found the rooms adequate. The money is being spent to enlarge the Leader’s office into the meeting room next door. Only two people will have keycard access to this new large room, so it is not likely to be used by the rest of the Reform group. </w:t>
      </w:r>
      <w:r w:rsidRPr="00CB1C9A">
        <w:rPr>
          <w:sz w:val="24"/>
          <w:szCs w:val="24"/>
        </w:rPr>
        <w:t xml:space="preserve">Other changes </w:t>
      </w:r>
      <w:r>
        <w:rPr>
          <w:sz w:val="24"/>
          <w:szCs w:val="24"/>
        </w:rPr>
        <w:t>prioritized by the new administration include a new</w:t>
      </w:r>
      <w:r w:rsidRPr="00CB1C9A">
        <w:rPr>
          <w:sz w:val="24"/>
          <w:szCs w:val="24"/>
        </w:rPr>
        <w:t xml:space="preserve"> policy on </w:t>
      </w:r>
      <w:r>
        <w:rPr>
          <w:sz w:val="24"/>
          <w:szCs w:val="24"/>
        </w:rPr>
        <w:t>P</w:t>
      </w:r>
      <w:r w:rsidRPr="00CB1C9A">
        <w:rPr>
          <w:sz w:val="24"/>
          <w:szCs w:val="24"/>
        </w:rPr>
        <w:t xml:space="preserve">ets in the </w:t>
      </w:r>
      <w:r>
        <w:rPr>
          <w:sz w:val="24"/>
          <w:szCs w:val="24"/>
        </w:rPr>
        <w:t>W</w:t>
      </w:r>
      <w:r w:rsidRPr="00CB1C9A">
        <w:rPr>
          <w:sz w:val="24"/>
          <w:szCs w:val="24"/>
        </w:rPr>
        <w:t>orkplace,</w:t>
      </w:r>
      <w:r>
        <w:rPr>
          <w:sz w:val="24"/>
          <w:szCs w:val="24"/>
        </w:rPr>
        <w:t xml:space="preserve"> which enables the Leader to bring in his dog while making it clear employees of the council are not to do this, </w:t>
      </w:r>
      <w:r w:rsidRPr="00CB1C9A">
        <w:rPr>
          <w:sz w:val="24"/>
          <w:szCs w:val="24"/>
        </w:rPr>
        <w:t>a</w:t>
      </w:r>
      <w:r>
        <w:rPr>
          <w:sz w:val="24"/>
          <w:szCs w:val="24"/>
        </w:rPr>
        <w:t>nd a</w:t>
      </w:r>
      <w:r w:rsidRPr="00CB1C9A">
        <w:rPr>
          <w:sz w:val="24"/>
          <w:szCs w:val="24"/>
        </w:rPr>
        <w:t xml:space="preserve"> </w:t>
      </w:r>
      <w:r>
        <w:rPr>
          <w:sz w:val="24"/>
          <w:szCs w:val="24"/>
        </w:rPr>
        <w:t xml:space="preserve">new </w:t>
      </w:r>
      <w:r w:rsidRPr="00CB1C9A">
        <w:rPr>
          <w:sz w:val="24"/>
          <w:szCs w:val="24"/>
        </w:rPr>
        <w:t xml:space="preserve">dedicated carparking space for the </w:t>
      </w:r>
      <w:proofErr w:type="gramStart"/>
      <w:r w:rsidR="00CF3AE1">
        <w:rPr>
          <w:sz w:val="24"/>
          <w:szCs w:val="24"/>
        </w:rPr>
        <w:t xml:space="preserve">“ </w:t>
      </w:r>
      <w:r>
        <w:rPr>
          <w:sz w:val="24"/>
          <w:szCs w:val="24"/>
        </w:rPr>
        <w:t>L</w:t>
      </w:r>
      <w:r w:rsidRPr="00CB1C9A">
        <w:rPr>
          <w:sz w:val="24"/>
          <w:szCs w:val="24"/>
        </w:rPr>
        <w:t>eader</w:t>
      </w:r>
      <w:proofErr w:type="gramEnd"/>
      <w:r w:rsidR="00CF3AE1">
        <w:rPr>
          <w:sz w:val="24"/>
          <w:szCs w:val="24"/>
        </w:rPr>
        <w:t xml:space="preserve"> of the Council”</w:t>
      </w:r>
      <w:r>
        <w:rPr>
          <w:sz w:val="24"/>
          <w:szCs w:val="24"/>
        </w:rPr>
        <w:t xml:space="preserve"> (since removed)</w:t>
      </w:r>
      <w:r w:rsidR="00CF3AE1">
        <w:rPr>
          <w:sz w:val="24"/>
          <w:szCs w:val="24"/>
        </w:rPr>
        <w:t xml:space="preserve"> due to safety concerns that the sign might compromise the </w:t>
      </w:r>
      <w:proofErr w:type="gramStart"/>
      <w:r w:rsidR="00CF3AE1">
        <w:rPr>
          <w:sz w:val="24"/>
          <w:szCs w:val="24"/>
        </w:rPr>
        <w:t>leaders</w:t>
      </w:r>
      <w:proofErr w:type="gramEnd"/>
      <w:r w:rsidR="00CF3AE1">
        <w:rPr>
          <w:sz w:val="24"/>
          <w:szCs w:val="24"/>
        </w:rPr>
        <w:t xml:space="preserve"> security</w:t>
      </w:r>
      <w:r>
        <w:rPr>
          <w:sz w:val="24"/>
          <w:szCs w:val="24"/>
        </w:rPr>
        <w:t>.</w:t>
      </w:r>
    </w:p>
    <w:p w14:paraId="49462A2D" w14:textId="77777777" w:rsidR="00EE00E8" w:rsidRDefault="00EE00E8" w:rsidP="00EE00E8">
      <w:pPr>
        <w:widowControl/>
        <w:autoSpaceDE/>
        <w:spacing w:after="160"/>
        <w:textAlignment w:val="baseline"/>
        <w:rPr>
          <w:rFonts w:eastAsia="Aptos"/>
          <w:b/>
          <w:bCs/>
          <w:color w:val="000000"/>
          <w:sz w:val="24"/>
          <w:szCs w:val="24"/>
          <w:lang w:val="en-GB" w:eastAsia="en-GB"/>
        </w:rPr>
      </w:pPr>
    </w:p>
    <w:p w14:paraId="23CCE295" w14:textId="77777777" w:rsidR="00EE00E8" w:rsidRDefault="00EE00E8" w:rsidP="00EE00E8">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 xml:space="preserve">Help to Replace Ageing Heating Systems </w:t>
      </w:r>
    </w:p>
    <w:p w14:paraId="061D26A1" w14:textId="77777777" w:rsidR="00EE00E8" w:rsidRDefault="00EE00E8" w:rsidP="00EE00E8">
      <w:pPr>
        <w:rPr>
          <w:rFonts w:eastAsia="Aptos"/>
          <w:sz w:val="24"/>
          <w:szCs w:val="24"/>
          <w:lang w:val="en-GB"/>
          <w14:ligatures w14:val="standardContextual"/>
        </w:rPr>
      </w:pPr>
      <w:r>
        <w:rPr>
          <w:rFonts w:eastAsia="Aptos"/>
          <w:color w:val="000000"/>
          <w:sz w:val="24"/>
          <w:szCs w:val="24"/>
          <w:lang w:val="en-GB" w:eastAsia="en-GB"/>
        </w:rPr>
        <w:t xml:space="preserve">Suffolk public sector organisations (including all Suffolk councils) are partnering with Switch Together, a community group-buying scheme, to make it easier for Suffolk residents to replace ageing gas, oil or LPG boilers with heat pumps. </w:t>
      </w:r>
      <w:r w:rsidRPr="00EF5C47">
        <w:rPr>
          <w:rFonts w:eastAsia="Aptos"/>
          <w:sz w:val="24"/>
          <w:szCs w:val="24"/>
          <w:lang w:val="en-GB"/>
          <w14:ligatures w14:val="standardContextual"/>
        </w:rPr>
        <w:t>Through the government's Boiler Upgrade Scheme, eligible homeowners in England can receive a grant of £7,500 toward an air source heat pump, or £9,000 for households currently heating with oil or LPG. The grant is applied for upfront by the installer, so residents do not need to claim it back or repay it.</w:t>
      </w:r>
      <w:r>
        <w:rPr>
          <w:rFonts w:eastAsia="Aptos"/>
          <w:sz w:val="24"/>
          <w:szCs w:val="24"/>
          <w:lang w:val="en-GB"/>
          <w14:ligatures w14:val="standardContextual"/>
        </w:rPr>
        <w:t xml:space="preserve"> The scheme </w:t>
      </w:r>
      <w:r w:rsidRPr="00EF5C47">
        <w:rPr>
          <w:rFonts w:eastAsia="Aptos"/>
          <w:sz w:val="24"/>
          <w:szCs w:val="24"/>
          <w:lang w:val="en-GB"/>
          <w14:ligatures w14:val="standardContextual"/>
        </w:rPr>
        <w:t>is open to homeowners and small business owners in England who are replacing a fossil fuel heating system and hold a valid Energy Performance Certificate with no outstanding major insulation recommendations. It is not means-tested, so there is no income threshold to qualify</w:t>
      </w:r>
      <w:r>
        <w:rPr>
          <w:rFonts w:eastAsia="Aptos"/>
          <w:sz w:val="24"/>
          <w:szCs w:val="24"/>
          <w:lang w:val="en-GB"/>
          <w14:ligatures w14:val="standardContextual"/>
        </w:rPr>
        <w:t>, and th</w:t>
      </w:r>
      <w:r w:rsidRPr="00EF5C47">
        <w:rPr>
          <w:rFonts w:eastAsia="Aptos"/>
          <w:sz w:val="24"/>
          <w:szCs w:val="24"/>
          <w:lang w:val="en-GB"/>
          <w14:ligatures w14:val="standardContextual"/>
        </w:rPr>
        <w:t>e scheme is currently scheduled to run until 31 December 2027.</w:t>
      </w:r>
      <w:r>
        <w:rPr>
          <w:rFonts w:eastAsia="Aptos"/>
          <w:sz w:val="24"/>
          <w:szCs w:val="24"/>
          <w:lang w:val="en-GB"/>
          <w14:ligatures w14:val="standardContextual"/>
        </w:rPr>
        <w:t xml:space="preserve"> </w:t>
      </w:r>
      <w:r w:rsidRPr="00EF5C47">
        <w:rPr>
          <w:rFonts w:eastAsia="Aptos"/>
          <w:sz w:val="24"/>
          <w:szCs w:val="24"/>
          <w:lang w:val="en-GB"/>
          <w14:ligatures w14:val="standardContextual"/>
        </w:rPr>
        <w:t>Switch Together works by bringing residents together so that installers compete to win their business</w:t>
      </w:r>
      <w:r>
        <w:rPr>
          <w:rFonts w:eastAsia="Aptos"/>
          <w:sz w:val="24"/>
          <w:szCs w:val="24"/>
          <w:lang w:val="en-GB"/>
          <w14:ligatures w14:val="standardContextual"/>
        </w:rPr>
        <w:t xml:space="preserve"> which</w:t>
      </w:r>
      <w:r w:rsidRPr="00EF5C47">
        <w:rPr>
          <w:rFonts w:eastAsia="Aptos"/>
          <w:sz w:val="24"/>
          <w:szCs w:val="24"/>
          <w:lang w:val="en-GB"/>
          <w14:ligatures w14:val="standardContextual"/>
        </w:rPr>
        <w:t xml:space="preserve"> secur</w:t>
      </w:r>
      <w:r>
        <w:rPr>
          <w:rFonts w:eastAsia="Aptos"/>
          <w:sz w:val="24"/>
          <w:szCs w:val="24"/>
          <w:lang w:val="en-GB"/>
          <w14:ligatures w14:val="standardContextual"/>
        </w:rPr>
        <w:t>es</w:t>
      </w:r>
      <w:r w:rsidRPr="00EF5C47">
        <w:rPr>
          <w:rFonts w:eastAsia="Aptos"/>
          <w:sz w:val="24"/>
          <w:szCs w:val="24"/>
          <w:lang w:val="en-GB"/>
          <w14:ligatures w14:val="standardContextual"/>
        </w:rPr>
        <w:t xml:space="preserve"> better prices than homeowners could negotiate </w:t>
      </w:r>
      <w:r>
        <w:rPr>
          <w:rFonts w:eastAsia="Aptos"/>
          <w:sz w:val="24"/>
          <w:szCs w:val="24"/>
          <w:lang w:val="en-GB"/>
          <w14:ligatures w14:val="standardContextual"/>
        </w:rPr>
        <w:t>individually</w:t>
      </w:r>
      <w:r w:rsidRPr="00EF5C47">
        <w:rPr>
          <w:rFonts w:eastAsia="Aptos"/>
          <w:sz w:val="24"/>
          <w:szCs w:val="24"/>
          <w:lang w:val="en-GB"/>
          <w14:ligatures w14:val="standardContextual"/>
        </w:rPr>
        <w:t xml:space="preserve">. Once registered, residents receive a free, no-obligation personal offer, and their installer </w:t>
      </w:r>
      <w:r>
        <w:rPr>
          <w:rFonts w:eastAsia="Aptos"/>
          <w:sz w:val="24"/>
          <w:szCs w:val="24"/>
          <w:lang w:val="en-GB"/>
          <w14:ligatures w14:val="standardContextual"/>
        </w:rPr>
        <w:t xml:space="preserve">then </w:t>
      </w:r>
      <w:r w:rsidRPr="00EF5C47">
        <w:rPr>
          <w:rFonts w:eastAsia="Aptos"/>
          <w:sz w:val="24"/>
          <w:szCs w:val="24"/>
          <w:lang w:val="en-GB"/>
          <w14:ligatures w14:val="standardContextual"/>
        </w:rPr>
        <w:t xml:space="preserve">handles the grant application on their behalf. Switch </w:t>
      </w:r>
      <w:proofErr w:type="spellStart"/>
      <w:r w:rsidRPr="00EF5C47">
        <w:rPr>
          <w:rFonts w:eastAsia="Aptos"/>
          <w:sz w:val="24"/>
          <w:szCs w:val="24"/>
          <w:lang w:val="en-GB"/>
          <w14:ligatures w14:val="standardContextual"/>
        </w:rPr>
        <w:t>Together's</w:t>
      </w:r>
      <w:proofErr w:type="spellEnd"/>
      <w:r w:rsidRPr="00EF5C47">
        <w:rPr>
          <w:rFonts w:eastAsia="Aptos"/>
          <w:sz w:val="24"/>
          <w:szCs w:val="24"/>
          <w:lang w:val="en-GB"/>
          <w14:ligatures w14:val="standardContextual"/>
        </w:rPr>
        <w:t xml:space="preserve"> group-buying savings apply on top of the government grant.</w:t>
      </w:r>
      <w:r>
        <w:rPr>
          <w:rFonts w:eastAsia="Aptos"/>
          <w:sz w:val="24"/>
          <w:szCs w:val="24"/>
          <w:lang w:val="en-GB"/>
          <w14:ligatures w14:val="standardContextual"/>
        </w:rPr>
        <w:t xml:space="preserve"> </w:t>
      </w:r>
      <w:r w:rsidRPr="00EF5C47">
        <w:rPr>
          <w:rFonts w:eastAsia="Aptos"/>
          <w:sz w:val="24"/>
          <w:szCs w:val="24"/>
          <w:lang w:val="en-GB"/>
          <w14:ligatures w14:val="standardContextual"/>
        </w:rPr>
        <w:t xml:space="preserve">Every installation is carried out by a Microgeneration Certification Scheme (MCS) accredited installer. </w:t>
      </w:r>
    </w:p>
    <w:p w14:paraId="275FA051" w14:textId="77777777" w:rsidR="00EE00E8" w:rsidRDefault="00EE00E8" w:rsidP="00EE00E8">
      <w:pPr>
        <w:rPr>
          <w:rFonts w:eastAsia="Aptos"/>
          <w:sz w:val="24"/>
          <w:szCs w:val="24"/>
          <w:lang w:val="en-GB"/>
          <w14:ligatures w14:val="standardContextual"/>
        </w:rPr>
      </w:pPr>
    </w:p>
    <w:p w14:paraId="1A961540" w14:textId="77777777" w:rsidR="00EE00E8" w:rsidRPr="00EF5C47" w:rsidRDefault="00EE00E8" w:rsidP="00EE00E8">
      <w:pPr>
        <w:spacing w:after="160"/>
        <w:rPr>
          <w:rFonts w:eastAsia="Aptos"/>
          <w:sz w:val="24"/>
          <w:szCs w:val="24"/>
          <w:lang w:val="en-GB"/>
          <w14:ligatures w14:val="standardContextual"/>
        </w:rPr>
      </w:pPr>
      <w:r>
        <w:rPr>
          <w:rFonts w:eastAsia="Aptos"/>
          <w:sz w:val="24"/>
          <w:szCs w:val="24"/>
          <w:lang w:val="en-GB"/>
          <w14:ligatures w14:val="standardContextual"/>
        </w:rPr>
        <w:t xml:space="preserve">For more information about the scheme, please visit the Sustainable Suffolk website: </w:t>
      </w:r>
      <w:hyperlink r:id="rId8" w:history="1">
        <w:r w:rsidRPr="00C3725C">
          <w:rPr>
            <w:rStyle w:val="Hyperlink"/>
            <w:rFonts w:eastAsia="Aptos"/>
            <w:sz w:val="24"/>
            <w:szCs w:val="24"/>
            <w:lang w:val="en-GB"/>
            <w14:ligatures w14:val="standardContextual"/>
          </w:rPr>
          <w:t>https://sustainablesuffolk.org.uk/what-we-do/projects/switch-together-suffolk/</w:t>
        </w:r>
      </w:hyperlink>
      <w:r>
        <w:rPr>
          <w:rFonts w:eastAsia="Aptos"/>
          <w:sz w:val="24"/>
          <w:szCs w:val="24"/>
          <w:lang w:val="en-GB"/>
          <w14:ligatures w14:val="standardContextual"/>
        </w:rPr>
        <w:t xml:space="preserve"> </w:t>
      </w:r>
    </w:p>
    <w:p w14:paraId="0AB9F937" w14:textId="77777777" w:rsidR="00EE00E8" w:rsidRDefault="00EE00E8" w:rsidP="00EE00E8">
      <w:pPr>
        <w:widowControl/>
        <w:autoSpaceDE/>
        <w:spacing w:after="160"/>
        <w:textAlignment w:val="baseline"/>
        <w:rPr>
          <w:rFonts w:eastAsia="Aptos"/>
          <w:color w:val="000000"/>
          <w:sz w:val="24"/>
          <w:szCs w:val="24"/>
          <w:lang w:val="en-GB" w:eastAsia="en-GB"/>
        </w:rPr>
      </w:pPr>
    </w:p>
    <w:p w14:paraId="1B9A78F7" w14:textId="77777777" w:rsidR="00EE00E8" w:rsidRDefault="00EE00E8" w:rsidP="00EE00E8">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Energy Efficiency Loans</w:t>
      </w:r>
    </w:p>
    <w:p w14:paraId="101F683C" w14:textId="77777777" w:rsidR="00EE00E8" w:rsidRPr="00757C5B" w:rsidRDefault="00EE00E8" w:rsidP="00EE00E8">
      <w:pPr>
        <w:widowControl/>
        <w:autoSpaceDE/>
        <w:spacing w:after="160"/>
        <w:textAlignment w:val="baseline"/>
        <w:rPr>
          <w:rFonts w:eastAsia="Aptos"/>
          <w:color w:val="000000"/>
          <w:sz w:val="24"/>
          <w:szCs w:val="24"/>
          <w:lang w:val="en-GB" w:eastAsia="en-GB"/>
        </w:rPr>
      </w:pPr>
      <w:r w:rsidRPr="00757C5B">
        <w:rPr>
          <w:rFonts w:eastAsia="Aptos"/>
          <w:color w:val="000000"/>
          <w:sz w:val="24"/>
          <w:szCs w:val="24"/>
          <w:lang w:val="en-GB" w:eastAsia="en-GB"/>
        </w:rPr>
        <w:t xml:space="preserve">Homeowners across Suffolk can now apply for a loan to help fund energy efficiency improvements to their homes, thanks to a partnership between Suffolk County Council and </w:t>
      </w:r>
      <w:proofErr w:type="spellStart"/>
      <w:r w:rsidRPr="00757C5B">
        <w:rPr>
          <w:rFonts w:eastAsia="Aptos"/>
          <w:color w:val="000000"/>
          <w:sz w:val="24"/>
          <w:szCs w:val="24"/>
          <w:lang w:val="en-GB" w:eastAsia="en-GB"/>
        </w:rPr>
        <w:t>Lendology</w:t>
      </w:r>
      <w:proofErr w:type="spellEnd"/>
      <w:r w:rsidRPr="00757C5B">
        <w:rPr>
          <w:rFonts w:eastAsia="Aptos"/>
          <w:color w:val="000000"/>
          <w:sz w:val="24"/>
          <w:szCs w:val="24"/>
          <w:lang w:val="en-GB" w:eastAsia="en-GB"/>
        </w:rPr>
        <w:t>.</w:t>
      </w:r>
      <w:r>
        <w:rPr>
          <w:rFonts w:eastAsia="Aptos"/>
          <w:color w:val="000000"/>
          <w:sz w:val="24"/>
          <w:szCs w:val="24"/>
          <w:lang w:val="en-GB" w:eastAsia="en-GB"/>
        </w:rPr>
        <w:t xml:space="preserve"> </w:t>
      </w:r>
      <w:r w:rsidRPr="00757C5B">
        <w:rPr>
          <w:rFonts w:eastAsia="Aptos"/>
          <w:color w:val="000000"/>
          <w:sz w:val="24"/>
          <w:szCs w:val="24"/>
          <w:lang w:val="en-GB" w:eastAsia="en-GB"/>
        </w:rPr>
        <w:t>The Warm Homes Suffolk Loan scheme offers eligible homeowners access to loans from £2</w:t>
      </w:r>
      <w:r>
        <w:rPr>
          <w:rFonts w:eastAsia="Aptos"/>
          <w:color w:val="000000"/>
          <w:sz w:val="24"/>
          <w:szCs w:val="24"/>
          <w:lang w:val="en-GB" w:eastAsia="en-GB"/>
        </w:rPr>
        <w:t>k</w:t>
      </w:r>
      <w:r w:rsidRPr="00757C5B">
        <w:rPr>
          <w:rFonts w:eastAsia="Aptos"/>
          <w:color w:val="000000"/>
          <w:sz w:val="24"/>
          <w:szCs w:val="24"/>
          <w:lang w:val="en-GB" w:eastAsia="en-GB"/>
        </w:rPr>
        <w:t xml:space="preserve"> to £15</w:t>
      </w:r>
      <w:r>
        <w:rPr>
          <w:rFonts w:eastAsia="Aptos"/>
          <w:color w:val="000000"/>
          <w:sz w:val="24"/>
          <w:szCs w:val="24"/>
          <w:lang w:val="en-GB" w:eastAsia="en-GB"/>
        </w:rPr>
        <w:t>k</w:t>
      </w:r>
      <w:r w:rsidRPr="00757C5B">
        <w:rPr>
          <w:rFonts w:eastAsia="Aptos"/>
          <w:color w:val="000000"/>
          <w:sz w:val="24"/>
          <w:szCs w:val="24"/>
          <w:lang w:val="en-GB" w:eastAsia="en-GB"/>
        </w:rPr>
        <w:t xml:space="preserve"> at a fixed interest rate of 2.2% Annual Percentage Rate (APR), with repayment terms of up to seven years.</w:t>
      </w:r>
      <w:r>
        <w:rPr>
          <w:rFonts w:eastAsia="Aptos"/>
          <w:color w:val="000000"/>
          <w:sz w:val="24"/>
          <w:szCs w:val="24"/>
          <w:lang w:val="en-GB" w:eastAsia="en-GB"/>
        </w:rPr>
        <w:t xml:space="preserve"> B</w:t>
      </w:r>
      <w:r w:rsidRPr="00757C5B">
        <w:rPr>
          <w:rFonts w:eastAsia="Aptos"/>
          <w:color w:val="000000"/>
          <w:sz w:val="24"/>
          <w:szCs w:val="24"/>
          <w:lang w:val="en-GB" w:eastAsia="en-GB"/>
        </w:rPr>
        <w:t>orrowers may also repay their loan early without penalty, subject to eligibility and loan terms.</w:t>
      </w:r>
      <w:r>
        <w:rPr>
          <w:rFonts w:eastAsia="Aptos"/>
          <w:color w:val="000000"/>
          <w:sz w:val="24"/>
          <w:szCs w:val="24"/>
          <w:lang w:val="en-GB" w:eastAsia="en-GB"/>
        </w:rPr>
        <w:t xml:space="preserve"> </w:t>
      </w:r>
      <w:r w:rsidRPr="00757C5B">
        <w:rPr>
          <w:rFonts w:eastAsia="Aptos"/>
          <w:color w:val="000000"/>
          <w:sz w:val="24"/>
          <w:szCs w:val="24"/>
          <w:lang w:val="en-GB" w:eastAsia="en-GB"/>
        </w:rPr>
        <w:t>The funding is designed to support residents who want to improve the energy performance of their homes while spreading the cost of installation over a manageable period.</w:t>
      </w:r>
    </w:p>
    <w:p w14:paraId="1FEE8ABC"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The loan can be used for a range of energy efficiency measures, including:</w:t>
      </w:r>
    </w:p>
    <w:p w14:paraId="1D4D05F9"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Solar photovoltaic (PV) systems</w:t>
      </w:r>
    </w:p>
    <w:p w14:paraId="2EEAD35C"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Solar battery storage</w:t>
      </w:r>
    </w:p>
    <w:p w14:paraId="01BB4937"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Solar thermal systems</w:t>
      </w:r>
    </w:p>
    <w:p w14:paraId="08F47FD3"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Ground source heat pumps</w:t>
      </w:r>
    </w:p>
    <w:p w14:paraId="26D88804"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Air source heat pumps</w:t>
      </w:r>
    </w:p>
    <w:p w14:paraId="5BE6BB10"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Double and triple glazed windows and doors</w:t>
      </w:r>
    </w:p>
    <w:p w14:paraId="3DA3398E" w14:textId="77777777" w:rsidR="00EE00E8" w:rsidRPr="00757C5B"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Loft, wall and floor insulation</w:t>
      </w:r>
    </w:p>
    <w:p w14:paraId="39E3CB90" w14:textId="77777777" w:rsidR="00EE00E8" w:rsidRDefault="00EE00E8" w:rsidP="00EE00E8">
      <w:pPr>
        <w:widowControl/>
        <w:autoSpaceDE/>
        <w:textAlignment w:val="baseline"/>
        <w:rPr>
          <w:rFonts w:eastAsia="Aptos"/>
          <w:color w:val="000000"/>
          <w:sz w:val="24"/>
          <w:szCs w:val="24"/>
          <w:lang w:val="en-GB" w:eastAsia="en-GB"/>
        </w:rPr>
      </w:pPr>
      <w:r w:rsidRPr="00757C5B">
        <w:rPr>
          <w:rFonts w:eastAsia="Aptos"/>
          <w:color w:val="000000"/>
          <w:sz w:val="24"/>
          <w:szCs w:val="24"/>
          <w:lang w:val="en-GB" w:eastAsia="en-GB"/>
        </w:rPr>
        <w:t>•</w:t>
      </w:r>
      <w:r w:rsidRPr="00757C5B">
        <w:rPr>
          <w:rFonts w:eastAsia="Aptos"/>
          <w:color w:val="000000"/>
          <w:sz w:val="24"/>
          <w:szCs w:val="24"/>
          <w:lang w:val="en-GB" w:eastAsia="en-GB"/>
        </w:rPr>
        <w:tab/>
        <w:t>Ventilation systems when installed alongside insulation measures</w:t>
      </w:r>
    </w:p>
    <w:p w14:paraId="3D6ACB89" w14:textId="77777777" w:rsidR="00D84162" w:rsidRDefault="00D84162" w:rsidP="00EE00E8">
      <w:pPr>
        <w:widowControl/>
        <w:autoSpaceDE/>
        <w:textAlignment w:val="baseline"/>
        <w:rPr>
          <w:rFonts w:eastAsia="Aptos"/>
          <w:color w:val="000000"/>
          <w:sz w:val="24"/>
          <w:szCs w:val="24"/>
          <w:lang w:val="en-GB" w:eastAsia="en-GB"/>
        </w:rPr>
      </w:pPr>
    </w:p>
    <w:p w14:paraId="73051805" w14:textId="77777777" w:rsidR="00EE00E8" w:rsidRDefault="00EE00E8" w:rsidP="00EE00E8">
      <w:pPr>
        <w:widowControl/>
        <w:autoSpaceDE/>
        <w:textAlignment w:val="baseline"/>
        <w:rPr>
          <w:rFonts w:eastAsia="Aptos"/>
          <w:color w:val="000000"/>
          <w:sz w:val="24"/>
          <w:szCs w:val="24"/>
          <w:lang w:val="en-GB" w:eastAsia="en-GB"/>
        </w:rPr>
      </w:pPr>
      <w:r>
        <w:rPr>
          <w:rFonts w:eastAsia="Aptos"/>
          <w:color w:val="000000"/>
          <w:sz w:val="24"/>
          <w:szCs w:val="24"/>
          <w:lang w:val="en-GB" w:eastAsia="en-GB"/>
        </w:rPr>
        <w:t xml:space="preserve">The scheme aims to help residents reduce their energy bills and make their homes better insulated. For more information about the Warm Homes Suffolk Loan Scheme, please visit the </w:t>
      </w:r>
      <w:proofErr w:type="spellStart"/>
      <w:r>
        <w:rPr>
          <w:rFonts w:eastAsia="Aptos"/>
          <w:color w:val="000000"/>
          <w:sz w:val="24"/>
          <w:szCs w:val="24"/>
          <w:lang w:val="en-GB" w:eastAsia="en-GB"/>
        </w:rPr>
        <w:t>Lendology</w:t>
      </w:r>
      <w:proofErr w:type="spellEnd"/>
      <w:r>
        <w:rPr>
          <w:rFonts w:eastAsia="Aptos"/>
          <w:color w:val="000000"/>
          <w:sz w:val="24"/>
          <w:szCs w:val="24"/>
          <w:lang w:val="en-GB" w:eastAsia="en-GB"/>
        </w:rPr>
        <w:t xml:space="preserve"> website: </w:t>
      </w:r>
      <w:hyperlink r:id="rId9" w:history="1">
        <w:r w:rsidRPr="00C3725C">
          <w:rPr>
            <w:rStyle w:val="Hyperlink"/>
            <w:rFonts w:eastAsia="Aptos"/>
            <w:sz w:val="24"/>
            <w:szCs w:val="24"/>
            <w:lang w:val="en-GB" w:eastAsia="en-GB"/>
          </w:rPr>
          <w:t>https://www.lendology.org.uk/partner/suffolk-council/</w:t>
        </w:r>
      </w:hyperlink>
      <w:r>
        <w:rPr>
          <w:rFonts w:eastAsia="Aptos"/>
          <w:color w:val="000000"/>
          <w:sz w:val="24"/>
          <w:szCs w:val="24"/>
          <w:lang w:val="en-GB" w:eastAsia="en-GB"/>
        </w:rPr>
        <w:t xml:space="preserve"> </w:t>
      </w:r>
    </w:p>
    <w:p w14:paraId="25776750" w14:textId="77777777" w:rsidR="00EE00E8" w:rsidRPr="00757C5B" w:rsidRDefault="00EE00E8" w:rsidP="00EE00E8">
      <w:pPr>
        <w:widowControl/>
        <w:autoSpaceDE/>
        <w:textAlignment w:val="baseline"/>
        <w:rPr>
          <w:rFonts w:eastAsia="Aptos"/>
          <w:color w:val="000000"/>
          <w:sz w:val="24"/>
          <w:szCs w:val="24"/>
          <w:lang w:val="en-GB" w:eastAsia="en-GB"/>
        </w:rPr>
      </w:pPr>
    </w:p>
    <w:p w14:paraId="70C32653" w14:textId="77777777" w:rsidR="00EE00E8" w:rsidRDefault="00EE00E8" w:rsidP="00EE00E8">
      <w:pPr>
        <w:widowControl/>
        <w:autoSpaceDE/>
        <w:spacing w:after="160"/>
        <w:textAlignment w:val="baseline"/>
        <w:rPr>
          <w:rFonts w:eastAsia="Aptos"/>
          <w:b/>
          <w:bCs/>
          <w:color w:val="000000"/>
          <w:sz w:val="24"/>
          <w:szCs w:val="24"/>
          <w:lang w:val="en-GB" w:eastAsia="en-GB"/>
        </w:rPr>
      </w:pPr>
    </w:p>
    <w:p w14:paraId="09A23C2F" w14:textId="77777777" w:rsidR="00EE00E8" w:rsidRPr="006B2B9F" w:rsidRDefault="00EE00E8" w:rsidP="00EE00E8">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High Streets Matter: Support for Market Towns</w:t>
      </w:r>
    </w:p>
    <w:p w14:paraId="2FEB9EA2" w14:textId="77777777" w:rsidR="00EE00E8" w:rsidRDefault="00EE00E8" w:rsidP="00EE00E8">
      <w:pPr>
        <w:widowControl/>
        <w:autoSpaceDE/>
        <w:spacing w:after="160"/>
        <w:textAlignment w:val="baseline"/>
        <w:rPr>
          <w:rFonts w:eastAsia="Aptos"/>
          <w:color w:val="000000"/>
          <w:sz w:val="24"/>
          <w:szCs w:val="24"/>
          <w:lang w:val="en-GB" w:eastAsia="en-GB"/>
        </w:rPr>
      </w:pPr>
      <w:r>
        <w:rPr>
          <w:rFonts w:eastAsia="Aptos"/>
          <w:color w:val="000000"/>
          <w:sz w:val="24"/>
          <w:szCs w:val="24"/>
          <w:lang w:val="en-GB" w:eastAsia="en-GB"/>
        </w:rPr>
        <w:t xml:space="preserve">Suffolk County Council is offering extra support to small independent and hospitality businesses across the county via its new High Street Matter programme. This will offer 75 businesses a package of one-to-one advice, funding opportunities and peer networking, with a view to help them become more resilient so high streets can thrive. Interested businesses can find out more and register here: </w:t>
      </w:r>
      <w:hyperlink r:id="rId10" w:history="1">
        <w:r w:rsidRPr="00C3725C">
          <w:rPr>
            <w:rStyle w:val="Hyperlink"/>
            <w:rFonts w:eastAsia="Aptos"/>
            <w:sz w:val="24"/>
            <w:szCs w:val="24"/>
            <w:lang w:val="en-GB" w:eastAsia="en-GB"/>
          </w:rPr>
          <w:t>https://www.newangliagrowthhub.co.uk/suffolks-high-streets-matter/</w:t>
        </w:r>
      </w:hyperlink>
      <w:r>
        <w:rPr>
          <w:rFonts w:eastAsia="Aptos"/>
          <w:color w:val="000000"/>
          <w:sz w:val="24"/>
          <w:szCs w:val="24"/>
          <w:lang w:val="en-GB" w:eastAsia="en-GB"/>
        </w:rPr>
        <w:t xml:space="preserve"> </w:t>
      </w:r>
    </w:p>
    <w:p w14:paraId="7D31723B" w14:textId="77777777" w:rsidR="00EE00E8" w:rsidRDefault="00EE00E8" w:rsidP="00EE00E8">
      <w:pPr>
        <w:widowControl/>
        <w:autoSpaceDE/>
        <w:spacing w:after="160"/>
        <w:textAlignment w:val="baseline"/>
        <w:rPr>
          <w:rFonts w:eastAsia="Aptos"/>
          <w:color w:val="000000"/>
          <w:sz w:val="24"/>
          <w:szCs w:val="24"/>
          <w:lang w:val="en-GB" w:eastAsia="en-GB"/>
        </w:rPr>
      </w:pPr>
    </w:p>
    <w:p w14:paraId="6CF84947" w14:textId="77777777" w:rsidR="00EE00E8" w:rsidRDefault="00EE00E8" w:rsidP="00EE00E8">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Public Consultation on Cuts to Healthy Child Service</w:t>
      </w:r>
    </w:p>
    <w:p w14:paraId="0C200EC6" w14:textId="77777777" w:rsidR="00EE00E8" w:rsidRDefault="00EE00E8" w:rsidP="00EE00E8">
      <w:pPr>
        <w:widowControl/>
        <w:autoSpaceDE/>
        <w:spacing w:after="160"/>
        <w:textAlignment w:val="baseline"/>
        <w:rPr>
          <w:rFonts w:eastAsia="Aptos"/>
          <w:color w:val="000000"/>
          <w:sz w:val="24"/>
          <w:szCs w:val="24"/>
          <w:lang w:val="en-GB" w:eastAsia="en-GB"/>
        </w:rPr>
      </w:pPr>
      <w:r>
        <w:rPr>
          <w:rFonts w:eastAsia="Aptos"/>
          <w:color w:val="000000"/>
          <w:sz w:val="24"/>
          <w:szCs w:val="24"/>
          <w:lang w:val="en-GB" w:eastAsia="en-GB"/>
        </w:rPr>
        <w:t xml:space="preserve">Finally, Suffolk County Council’s public consultation on proposed changes to its Healthy Child Service has been extended for an extra month. The proposed changes include cessation of the Young Person Pathway and Family Nurse Partnership, which provides specialist support to parents under the age of 21 after they have a baby. The proposals also include removal of the Community Staff Nurse role from Health Visiting teams, and the School Nursing service becoming term-time only. The consultation now runs until 18 October, with a decision likely to be made at Cabinet in November. </w:t>
      </w:r>
    </w:p>
    <w:p w14:paraId="44E37DA6" w14:textId="77777777" w:rsidR="00EE00E8" w:rsidRDefault="00EE00E8" w:rsidP="00EE00E8">
      <w:pPr>
        <w:widowControl/>
        <w:autoSpaceDE/>
        <w:spacing w:after="160"/>
        <w:textAlignment w:val="baseline"/>
        <w:rPr>
          <w:rFonts w:eastAsia="Aptos"/>
          <w:color w:val="000000"/>
          <w:sz w:val="24"/>
          <w:szCs w:val="24"/>
          <w:lang w:val="en-GB" w:eastAsia="en-GB"/>
        </w:rPr>
      </w:pPr>
      <w:r>
        <w:rPr>
          <w:rFonts w:eastAsia="Aptos"/>
          <w:color w:val="000000"/>
          <w:sz w:val="24"/>
          <w:szCs w:val="24"/>
          <w:lang w:val="en-GB" w:eastAsia="en-GB"/>
        </w:rPr>
        <w:lastRenderedPageBreak/>
        <w:t xml:space="preserve">You can read through the proposals and respond to the consultation here if you have not already done so: </w:t>
      </w:r>
      <w:hyperlink r:id="rId11" w:history="1">
        <w:r w:rsidRPr="00B51CE5">
          <w:rPr>
            <w:rStyle w:val="Hyperlink"/>
            <w:rFonts w:eastAsia="Aptos"/>
            <w:sz w:val="24"/>
            <w:szCs w:val="24"/>
            <w:lang w:val="en-GB" w:eastAsia="en-GB"/>
          </w:rPr>
          <w:t>https://www.suffolk.gov.uk/council-and-democracy/consultations-petitions-and-elections/consultations/healthy-child-services-consultations</w:t>
        </w:r>
      </w:hyperlink>
    </w:p>
    <w:p w14:paraId="15032327" w14:textId="77777777" w:rsidR="004116FF" w:rsidRDefault="004116FF" w:rsidP="006172EC">
      <w:pPr>
        <w:spacing w:before="4"/>
        <w:rPr>
          <w:sz w:val="17"/>
          <w:szCs w:val="24"/>
        </w:rPr>
      </w:pPr>
    </w:p>
    <w:p w14:paraId="7107DE3B" w14:textId="7368C2B9" w:rsidR="006172EC" w:rsidRPr="00012229" w:rsidRDefault="006172EC" w:rsidP="006172EC">
      <w:pPr>
        <w:spacing w:before="4"/>
        <w:rPr>
          <w:sz w:val="17"/>
          <w:szCs w:val="24"/>
        </w:rPr>
      </w:pPr>
      <w:r w:rsidRPr="00012229">
        <w:rPr>
          <w:noProof/>
          <w:sz w:val="24"/>
          <w:szCs w:val="24"/>
        </w:rPr>
        <mc:AlternateContent>
          <mc:Choice Requires="wps">
            <w:drawing>
              <wp:anchor distT="0" distB="0" distL="0" distR="0" simplePos="0" relativeHeight="487595520" behindDoc="1" locked="0" layoutInCell="1" allowOverlap="1" wp14:anchorId="04C017C0" wp14:editId="585BD26D">
                <wp:simplePos x="0" y="0"/>
                <wp:positionH relativeFrom="page">
                  <wp:posOffset>357187</wp:posOffset>
                </wp:positionH>
                <wp:positionV relativeFrom="paragraph">
                  <wp:posOffset>148411</wp:posOffset>
                </wp:positionV>
                <wp:extent cx="6848475" cy="1270"/>
                <wp:effectExtent l="0" t="0" r="0" b="0"/>
                <wp:wrapTopAndBottom/>
                <wp:docPr id="1478414349"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8475" cy="1270"/>
                        </a:xfrm>
                        <a:custGeom>
                          <a:avLst/>
                          <a:gdLst/>
                          <a:ahLst/>
                          <a:cxnLst/>
                          <a:rect l="l" t="t" r="r" b="b"/>
                          <a:pathLst>
                            <a:path w="6848475">
                              <a:moveTo>
                                <a:pt x="0" y="0"/>
                              </a:moveTo>
                              <a:lnTo>
                                <a:pt x="6848474" y="0"/>
                              </a:lnTo>
                            </a:path>
                          </a:pathLst>
                        </a:custGeom>
                        <a:ln w="9524">
                          <a:solidFill>
                            <a:srgbClr val="4E1FD5"/>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8769B1D" id="Graphic 26" o:spid="_x0000_s1026" style="position:absolute;margin-left:28.1pt;margin-top:11.7pt;width:539.2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848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N0FgIAAFsEAAAOAAAAZHJzL2Uyb0RvYy54bWysVE2P2jAQvVfqf7B8LwEEuzQirKqlVJVW&#10;25WWqmfjOCSq43HHhoR/37HzAd3eql6sZ89k/N68cdYPba3ZWaGrwGR8NplypoyEvDLHjH/f7z6s&#10;OHNemFxoMCrjF+X4w+b9u3VjUzWHEnSukFER49LGZrz03qZJ4mSpauEmYJWhYAFYC09bPCY5ioaq&#10;1zqZT6d3SQOYWwSpnKPTbRfkm1i/KJT034rCKc90xombjyvG9RDWZLMW6RGFLSvZ0xD/wKIWlaFL&#10;x1Jb4QU7YfVXqbqSCA4KP5FQJ1AUlVRRA6mZTd+oeS2FVVELNcfZsU3u/5WVz+dX+4KBurNPIH86&#10;6kjSWJeOkbBxfU5bYB1yiThrYxcvYxdV65mkw7vVYrW4X3ImKTab38cmJyIdvpUn578oiHXE+cn5&#10;zoN8QKIckGzNAJGcDB7q6KHnjDxEzsjDQ+ehFT58F8gFyJorkXBWw1ntIUb9G+ZE7RrV5jark7Lg&#10;bFBJuV0GgXAN9aoD8WrCt+K0CSw+LueLOBoOdJXvKq0DC4fHw6NGdhYkavF5ttsugw6q8EeaRee3&#10;wpVdXgz1adr0PnXWBJMOkF9ekDU0zRl3v04CFWf6q6FxCaM/ABzAYQDo9SPEBxIbRHfu2x8CLQvX&#10;Z9yTs88wDKNIB9OC9DE3fGng08lDUQVH4wx1jPoNTXAU2L+28ERu9zHr+k/Y/AYAAP//AwBQSwME&#10;FAAGAAgAAAAhADRfdwLdAAAACQEAAA8AAABkcnMvZG93bnJldi54bWxMj8FOwzAQRO9I/IO1SFwQ&#10;dZq2KQpxqhIB4kqp1KsTb+OIeB3ZThv+HucEx9kZzbwtdpPp2QWd7ywJWC4SYEiNVR21Ao5fb49P&#10;wHyQpGRvCQX8oIddeXtTyFzZK33i5RBaFkvI51KADmHIOfeNRiP9wg5I0TtbZ2SI0rVcOXmN5abn&#10;aZJk3MiO4oKWA1Yam+/DaAS4vtp8YLMfzfvrw+n8QnWV6K0Q93fT/hlYwCn8hWHGj+hQRqbajqQ8&#10;6wVssjQmBaSrNbDZX67WW2D1fMmAlwX//0H5CwAA//8DAFBLAQItABQABgAIAAAAIQC2gziS/gAA&#10;AOEBAAATAAAAAAAAAAAAAAAAAAAAAABbQ29udGVudF9UeXBlc10ueG1sUEsBAi0AFAAGAAgAAAAh&#10;ADj9If/WAAAAlAEAAAsAAAAAAAAAAAAAAAAALwEAAF9yZWxzLy5yZWxzUEsBAi0AFAAGAAgAAAAh&#10;AMk+k3QWAgAAWwQAAA4AAAAAAAAAAAAAAAAALgIAAGRycy9lMm9Eb2MueG1sUEsBAi0AFAAGAAgA&#10;AAAhADRfdwLdAAAACQEAAA8AAAAAAAAAAAAAAAAAcAQAAGRycy9kb3ducmV2LnhtbFBLBQYAAAAA&#10;BAAEAPMAAAB6BQAAAAA=&#10;" path="m,l6848474,e" filled="f" strokecolor="#4e1fd5" strokeweight=".26456mm">
                <v:path arrowok="t"/>
                <w10:wrap type="topAndBottom" anchorx="page"/>
              </v:shape>
            </w:pict>
          </mc:Fallback>
        </mc:AlternateContent>
      </w:r>
    </w:p>
    <w:p w14:paraId="55E580EF" w14:textId="77777777" w:rsidR="006172EC" w:rsidRPr="00012229" w:rsidRDefault="006172EC" w:rsidP="006172EC">
      <w:pPr>
        <w:spacing w:before="203"/>
        <w:ind w:left="114"/>
        <w:outlineLvl w:val="1"/>
        <w:rPr>
          <w:rFonts w:ascii="Arial Black" w:eastAsia="Arial Black" w:hAnsi="Arial Black" w:cs="Arial Black"/>
          <w:sz w:val="36"/>
          <w:szCs w:val="36"/>
        </w:rPr>
      </w:pPr>
      <w:r w:rsidRPr="00012229">
        <w:rPr>
          <w:rFonts w:ascii="Arial Black" w:eastAsia="Arial Black" w:hAnsi="Arial Black" w:cs="Arial Black"/>
          <w:color w:val="383838"/>
          <w:w w:val="90"/>
          <w:sz w:val="36"/>
          <w:szCs w:val="36"/>
        </w:rPr>
        <w:t>Social</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w w:val="90"/>
          <w:sz w:val="36"/>
          <w:szCs w:val="36"/>
        </w:rPr>
        <w:t>Media</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w w:val="90"/>
          <w:sz w:val="36"/>
          <w:szCs w:val="36"/>
        </w:rPr>
        <w:t>and</w:t>
      </w:r>
      <w:r w:rsidRPr="00012229">
        <w:rPr>
          <w:rFonts w:ascii="Arial Black" w:eastAsia="Arial Black" w:hAnsi="Arial Black" w:cs="Arial Black"/>
          <w:color w:val="383838"/>
          <w:spacing w:val="13"/>
          <w:sz w:val="36"/>
          <w:szCs w:val="36"/>
        </w:rPr>
        <w:t xml:space="preserve"> </w:t>
      </w:r>
      <w:r w:rsidRPr="00012229">
        <w:rPr>
          <w:rFonts w:ascii="Arial Black" w:eastAsia="Arial Black" w:hAnsi="Arial Black" w:cs="Arial Black"/>
          <w:color w:val="383838"/>
          <w:w w:val="90"/>
          <w:sz w:val="36"/>
          <w:szCs w:val="36"/>
        </w:rPr>
        <w:t>Helpful</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spacing w:val="-2"/>
          <w:w w:val="90"/>
          <w:sz w:val="36"/>
          <w:szCs w:val="36"/>
        </w:rPr>
        <w:t>Links</w:t>
      </w:r>
    </w:p>
    <w:p w14:paraId="60902245" w14:textId="77777777" w:rsidR="006172EC" w:rsidRPr="00E5046B" w:rsidRDefault="006172EC" w:rsidP="006172EC">
      <w:pPr>
        <w:spacing w:before="175"/>
        <w:ind w:left="114"/>
        <w:rPr>
          <w:b/>
          <w:color w:val="383838"/>
          <w:spacing w:val="-4"/>
          <w:sz w:val="24"/>
          <w:szCs w:val="24"/>
        </w:rPr>
      </w:pPr>
      <w:r w:rsidRPr="00012229">
        <w:rPr>
          <w:noProof/>
          <w:sz w:val="24"/>
          <w:szCs w:val="24"/>
        </w:rPr>
        <mc:AlternateContent>
          <mc:Choice Requires="wps">
            <w:drawing>
              <wp:anchor distT="0" distB="0" distL="0" distR="0" simplePos="0" relativeHeight="487594496" behindDoc="0" locked="0" layoutInCell="1" allowOverlap="1" wp14:anchorId="55A489D8" wp14:editId="2449130A">
                <wp:simplePos x="0" y="0"/>
                <wp:positionH relativeFrom="page">
                  <wp:posOffset>4099918</wp:posOffset>
                </wp:positionH>
                <wp:positionV relativeFrom="paragraph">
                  <wp:posOffset>273465</wp:posOffset>
                </wp:positionV>
                <wp:extent cx="23495" cy="9525"/>
                <wp:effectExtent l="0" t="0" r="0" b="0"/>
                <wp:wrapNone/>
                <wp:docPr id="350132220"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9525"/>
                        </a:xfrm>
                        <a:custGeom>
                          <a:avLst/>
                          <a:gdLst/>
                          <a:ahLst/>
                          <a:cxnLst/>
                          <a:rect l="l" t="t" r="r" b="b"/>
                          <a:pathLst>
                            <a:path w="23495" h="9525">
                              <a:moveTo>
                                <a:pt x="23031" y="9524"/>
                              </a:moveTo>
                              <a:lnTo>
                                <a:pt x="0" y="9524"/>
                              </a:lnTo>
                              <a:lnTo>
                                <a:pt x="0" y="0"/>
                              </a:lnTo>
                              <a:lnTo>
                                <a:pt x="23031" y="0"/>
                              </a:lnTo>
                              <a:lnTo>
                                <a:pt x="23031" y="9524"/>
                              </a:lnTo>
                              <a:close/>
                            </a:path>
                          </a:pathLst>
                        </a:custGeom>
                        <a:solidFill>
                          <a:srgbClr val="1A61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CB20D65" id="Graphic 27" o:spid="_x0000_s1026" style="position:absolute;margin-left:322.85pt;margin-top:21.55pt;width:1.85pt;height:.75pt;z-index:487594496;visibility:visible;mso-wrap-style:square;mso-wrap-distance-left:0;mso-wrap-distance-top:0;mso-wrap-distance-right:0;mso-wrap-distance-bottom:0;mso-position-horizontal:absolute;mso-position-horizontal-relative:page;mso-position-vertical:absolute;mso-position-vertical-relative:text;v-text-anchor:top" coordsize="234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DiJQIAALYEAAAOAAAAZHJzL2Uyb0RvYy54bWysVE1v2zAMvQ/YfxB0X5yPpliNOEXRIsOA&#10;oivQDDsrshwbk0VNVOLk34+SLSfbLsOwi0SZT9TjI+nV/anV7KgcNmAKPptMOVNGQtmYfcG/bjcf&#10;PnKGXphSaDCq4GeF/H79/t2qs7maQw26VI5REIN5Zwtee2/zLENZq1bgBKwy5KzAtcLT0e2z0omO&#10;orc6m0+nt1kHrrQOpEKkr0+9k69j/KpS0n+pKlSe6YITNx9XF9ddWLP1SuR7J2zdyIGG+AcWrWgM&#10;PTqGehJesINr/gjVNtIBQuUnEtoMqqqRKuZA2cymv2XzVgurYi4kDtpRJvx/YeXL8c2+ukAd7TPI&#10;70iKZJ3FfPSEAw6YU+XagCXi7BRVPI8qqpNnkj7OFzd3S84kee6W82WQOBN5uikP6D8piFHE8Rl9&#10;X4EyWaJOljyZZDqqY6igjhX0nFEFHWdUwV1fQSt8uBeoBZN1I416YBFcLRzVFiLIB/rzxXQx46wn&#10;ejMQvYC0uQZT9/wKTO602xizh8XGoqyTL+095vLu3+JIyMQvhZIaUPXahpSjyKMM9PS10Ai6KTeN&#10;1iF3dPvdo3bsKEjR2cPtbLMZUr+CxRboqx7qv4Py/OpYR4NScPxxEE5xpj8b6sQwVclwydglw3n9&#10;CHH2ouwO/fb0TTjLLJkF99Q0L5D6XOSpI4h/APTYcNPAw8FD1YR2idx6RsOBhiPmPwxymL7rc0Rd&#10;fjfrnwAAAP//AwBQSwMEFAAGAAgAAAAhAE2fezDgAAAACQEAAA8AAABkcnMvZG93bnJldi54bWxM&#10;j8FOwzAMhu9IvENkJG4sHYSOlqbTBELswGVjSByzxrRRE6dqsq17e7ITHG1/+v391XJylh1xDMaT&#10;hPksA4bUeG2olbD7fLt7AhaiIq2sJ5RwxgDL+vqqUqX2J9rgcRtblkIolEpCF+NQch6aDp0KMz8g&#10;pduPH52KaRxbrkd1SuHO8vssy7lThtKHTg340mHTbw9Ogllw916Y783wqld2vSv6r49zL+XtzbR6&#10;BhZxin8wXPSTOtTJae8PpAOzEnLxuEioBPEwB5aAXBQC2D4tRA68rvj/BvUvAAAA//8DAFBLAQIt&#10;ABQABgAIAAAAIQC2gziS/gAAAOEBAAATAAAAAAAAAAAAAAAAAAAAAABbQ29udGVudF9UeXBlc10u&#10;eG1sUEsBAi0AFAAGAAgAAAAhADj9If/WAAAAlAEAAAsAAAAAAAAAAAAAAAAALwEAAF9yZWxzLy5y&#10;ZWxzUEsBAi0AFAAGAAgAAAAhAP5BwOIlAgAAtgQAAA4AAAAAAAAAAAAAAAAALgIAAGRycy9lMm9E&#10;b2MueG1sUEsBAi0AFAAGAAgAAAAhAE2fezDgAAAACQEAAA8AAAAAAAAAAAAAAAAAfwQAAGRycy9k&#10;b3ducmV2LnhtbFBLBQYAAAAABAAEAPMAAACMBQAAAAA=&#10;" path="m23031,9524l,9524,,,23031,r,9524xe" fillcolor="#1a61ff" stroked="f">
                <v:path arrowok="t"/>
                <w10:wrap anchorx="page"/>
              </v:shape>
            </w:pict>
          </mc:Fallback>
        </mc:AlternateContent>
      </w:r>
      <w:r w:rsidRPr="00012229">
        <w:rPr>
          <w:b/>
          <w:color w:val="383838"/>
          <w:spacing w:val="-4"/>
          <w:sz w:val="24"/>
          <w:szCs w:val="24"/>
        </w:rPr>
        <w:t>Follow us on:</w:t>
      </w:r>
    </w:p>
    <w:p w14:paraId="147F9BEB" w14:textId="77777777" w:rsidR="006172EC" w:rsidRPr="00012229" w:rsidRDefault="006172EC" w:rsidP="006172EC">
      <w:pPr>
        <w:spacing w:before="175"/>
        <w:ind w:left="114"/>
        <w:rPr>
          <w:sz w:val="24"/>
          <w:szCs w:val="24"/>
        </w:rPr>
      </w:pPr>
      <w:r w:rsidRPr="00012229">
        <w:rPr>
          <w:b/>
          <w:color w:val="383838"/>
          <w:spacing w:val="-4"/>
          <w:sz w:val="24"/>
          <w:szCs w:val="24"/>
        </w:rPr>
        <w:t>Instagram</w:t>
      </w:r>
      <w:r>
        <w:rPr>
          <w:b/>
          <w:color w:val="383838"/>
          <w:spacing w:val="-4"/>
          <w:sz w:val="24"/>
          <w:szCs w:val="24"/>
        </w:rPr>
        <w:t xml:space="preserve"> - </w:t>
      </w:r>
      <w:hyperlink r:id="rId12" w:history="1">
        <w:r w:rsidRPr="00E5046B">
          <w:rPr>
            <w:rStyle w:val="Hyperlink"/>
            <w:bCs/>
            <w:spacing w:val="-4"/>
            <w:sz w:val="24"/>
            <w:szCs w:val="24"/>
          </w:rPr>
          <w:t>https://www.instagram.com/scc.green/</w:t>
        </w:r>
      </w:hyperlink>
      <w:r>
        <w:rPr>
          <w:b/>
          <w:color w:val="383838"/>
          <w:spacing w:val="-4"/>
          <w:sz w:val="24"/>
          <w:szCs w:val="24"/>
        </w:rPr>
        <w:t xml:space="preserve"> </w:t>
      </w:r>
    </w:p>
    <w:p w14:paraId="7E8D3A98" w14:textId="77777777" w:rsidR="006172EC" w:rsidRPr="00012229" w:rsidRDefault="006172EC" w:rsidP="006172EC">
      <w:pPr>
        <w:spacing w:before="190"/>
        <w:ind w:firstLine="114"/>
        <w:rPr>
          <w:sz w:val="24"/>
          <w:szCs w:val="24"/>
        </w:rPr>
      </w:pPr>
      <w:r w:rsidRPr="00012229">
        <w:rPr>
          <w:b/>
          <w:color w:val="383838"/>
          <w:spacing w:val="-2"/>
          <w:sz w:val="24"/>
          <w:szCs w:val="24"/>
        </w:rPr>
        <w:t>Facebook</w:t>
      </w:r>
      <w:r w:rsidRPr="00012229">
        <w:rPr>
          <w:b/>
          <w:color w:val="383838"/>
          <w:spacing w:val="-16"/>
          <w:sz w:val="24"/>
          <w:szCs w:val="24"/>
        </w:rPr>
        <w:t xml:space="preserve"> </w:t>
      </w:r>
      <w:r w:rsidRPr="00012229">
        <w:rPr>
          <w:b/>
          <w:color w:val="383838"/>
          <w:spacing w:val="-2"/>
          <w:sz w:val="24"/>
          <w:szCs w:val="24"/>
        </w:rPr>
        <w:t>-</w:t>
      </w:r>
      <w:r w:rsidRPr="00012229">
        <w:rPr>
          <w:b/>
          <w:color w:val="383838"/>
          <w:spacing w:val="-16"/>
          <w:sz w:val="24"/>
          <w:szCs w:val="24"/>
        </w:rPr>
        <w:t xml:space="preserve"> </w:t>
      </w:r>
      <w:hyperlink r:id="rId13" w:history="1">
        <w:r w:rsidRPr="00E00809">
          <w:rPr>
            <w:rStyle w:val="Hyperlink"/>
            <w:bCs/>
            <w:spacing w:val="-16"/>
            <w:sz w:val="24"/>
            <w:szCs w:val="24"/>
          </w:rPr>
          <w:t>https://www.facebook.com/suffolkgreens/</w:t>
        </w:r>
      </w:hyperlink>
      <w:r>
        <w:rPr>
          <w:b/>
          <w:color w:val="383838"/>
          <w:spacing w:val="-16"/>
          <w:sz w:val="24"/>
          <w:szCs w:val="24"/>
        </w:rPr>
        <w:t xml:space="preserve"> </w:t>
      </w:r>
    </w:p>
    <w:p w14:paraId="0B0DCA37" w14:textId="77777777" w:rsidR="006172EC" w:rsidRPr="00012229" w:rsidRDefault="006172EC" w:rsidP="006172EC">
      <w:pPr>
        <w:spacing w:before="228" w:line="187" w:lineRule="auto"/>
        <w:ind w:left="114"/>
        <w:rPr>
          <w:sz w:val="24"/>
          <w:szCs w:val="24"/>
        </w:rPr>
      </w:pPr>
      <w:r>
        <w:rPr>
          <w:b/>
          <w:color w:val="383838"/>
          <w:sz w:val="24"/>
          <w:szCs w:val="24"/>
        </w:rPr>
        <w:t xml:space="preserve">Group </w:t>
      </w:r>
      <w:r w:rsidRPr="00012229">
        <w:rPr>
          <w:b/>
          <w:color w:val="383838"/>
          <w:sz w:val="24"/>
          <w:szCs w:val="24"/>
        </w:rPr>
        <w:t>Website</w:t>
      </w:r>
      <w:r w:rsidRPr="00012229">
        <w:rPr>
          <w:b/>
          <w:color w:val="383838"/>
          <w:spacing w:val="-18"/>
          <w:sz w:val="24"/>
          <w:szCs w:val="24"/>
        </w:rPr>
        <w:t xml:space="preserve"> </w:t>
      </w:r>
      <w:r w:rsidRPr="00012229">
        <w:rPr>
          <w:color w:val="383838"/>
          <w:sz w:val="24"/>
          <w:szCs w:val="24"/>
        </w:rPr>
        <w:t>-</w:t>
      </w:r>
      <w:r w:rsidRPr="00012229">
        <w:rPr>
          <w:color w:val="383838"/>
          <w:spacing w:val="-19"/>
          <w:sz w:val="24"/>
          <w:szCs w:val="24"/>
        </w:rPr>
        <w:t xml:space="preserve"> </w:t>
      </w:r>
      <w:hyperlink r:id="rId14" w:history="1">
        <w:r w:rsidRPr="002E601F">
          <w:rPr>
            <w:rStyle w:val="Hyperlink"/>
            <w:spacing w:val="-19"/>
            <w:sz w:val="24"/>
            <w:szCs w:val="24"/>
          </w:rPr>
          <w:t>https://suffolkgreens.org.uk/</w:t>
        </w:r>
      </w:hyperlink>
      <w:r>
        <w:rPr>
          <w:color w:val="383838"/>
          <w:spacing w:val="-19"/>
          <w:sz w:val="24"/>
          <w:szCs w:val="24"/>
        </w:rPr>
        <w:t xml:space="preserve"> </w:t>
      </w:r>
    </w:p>
    <w:p w14:paraId="1EF706DE" w14:textId="77777777" w:rsidR="006172EC" w:rsidRPr="00012229" w:rsidRDefault="006172EC" w:rsidP="006172EC">
      <w:pPr>
        <w:spacing w:before="215" w:line="434" w:lineRule="auto"/>
        <w:ind w:left="114" w:right="1884"/>
        <w:rPr>
          <w:sz w:val="24"/>
          <w:szCs w:val="24"/>
        </w:rPr>
      </w:pPr>
      <w:r w:rsidRPr="00012229">
        <w:rPr>
          <w:color w:val="383838"/>
          <w:sz w:val="24"/>
          <w:szCs w:val="24"/>
        </w:rPr>
        <w:t xml:space="preserve">Cost of Living help and advice: </w:t>
      </w:r>
      <w:hyperlink r:id="rId15">
        <w:r w:rsidRPr="00012229">
          <w:rPr>
            <w:color w:val="1A61FF"/>
            <w:spacing w:val="-2"/>
            <w:sz w:val="24"/>
            <w:szCs w:val="24"/>
            <w:u w:val="single" w:color="1A61FF"/>
          </w:rPr>
          <w:t>https://infolink.suﬀolk.gov.uk/kb5/suﬀolk/infolink/family.page?familychannel=6</w:t>
        </w:r>
      </w:hyperlink>
      <w:r w:rsidRPr="00012229">
        <w:rPr>
          <w:color w:val="1A61FF"/>
          <w:spacing w:val="-2"/>
          <w:sz w:val="24"/>
          <w:szCs w:val="24"/>
        </w:rPr>
        <w:t xml:space="preserve"> </w:t>
      </w:r>
      <w:r w:rsidRPr="00012229">
        <w:rPr>
          <w:color w:val="383838"/>
          <w:sz w:val="24"/>
          <w:szCs w:val="24"/>
        </w:rPr>
        <w:t xml:space="preserve">Beneﬁts advice and support: </w:t>
      </w:r>
      <w:hyperlink r:id="rId16">
        <w:r w:rsidRPr="00012229">
          <w:rPr>
            <w:color w:val="1A61FF"/>
            <w:spacing w:val="-2"/>
            <w:sz w:val="24"/>
            <w:szCs w:val="24"/>
            <w:u w:val="single" w:color="1A61FF"/>
          </w:rPr>
          <w:t>https://infolink.suﬀolk.gov.uk/kb5/suﬀolk/infolink/adult.page?adultchannel=0</w:t>
        </w:r>
      </w:hyperlink>
    </w:p>
    <w:p w14:paraId="05CF418D" w14:textId="77777777" w:rsidR="006172EC" w:rsidRPr="00012229" w:rsidRDefault="006172EC" w:rsidP="006172EC">
      <w:pPr>
        <w:spacing w:before="18" w:line="261" w:lineRule="auto"/>
        <w:ind w:left="114" w:right="274"/>
        <w:rPr>
          <w:sz w:val="24"/>
          <w:szCs w:val="24"/>
        </w:rPr>
      </w:pPr>
      <w:r w:rsidRPr="00012229">
        <w:rPr>
          <w:color w:val="383838"/>
          <w:sz w:val="24"/>
          <w:szCs w:val="24"/>
        </w:rPr>
        <w:t>Flood</w:t>
      </w:r>
      <w:r w:rsidRPr="00012229">
        <w:rPr>
          <w:color w:val="383838"/>
          <w:spacing w:val="-19"/>
          <w:sz w:val="24"/>
          <w:szCs w:val="24"/>
        </w:rPr>
        <w:t xml:space="preserve"> </w:t>
      </w:r>
      <w:r w:rsidRPr="00012229">
        <w:rPr>
          <w:color w:val="383838"/>
          <w:sz w:val="24"/>
          <w:szCs w:val="24"/>
        </w:rPr>
        <w:t>preparation</w:t>
      </w:r>
      <w:r w:rsidRPr="00012229">
        <w:rPr>
          <w:color w:val="383838"/>
          <w:spacing w:val="-19"/>
          <w:sz w:val="24"/>
          <w:szCs w:val="24"/>
        </w:rPr>
        <w:t xml:space="preserve"> </w:t>
      </w:r>
      <w:r w:rsidRPr="00012229">
        <w:rPr>
          <w:color w:val="383838"/>
          <w:sz w:val="24"/>
          <w:szCs w:val="24"/>
        </w:rPr>
        <w:t>advice:</w:t>
      </w:r>
      <w:r w:rsidRPr="00012229">
        <w:rPr>
          <w:color w:val="383838"/>
          <w:spacing w:val="-19"/>
          <w:sz w:val="24"/>
          <w:szCs w:val="24"/>
        </w:rPr>
        <w:t xml:space="preserve"> </w:t>
      </w:r>
      <w:hyperlink r:id="rId17">
        <w:r w:rsidRPr="00012229">
          <w:rPr>
            <w:color w:val="1A61FF"/>
            <w:sz w:val="24"/>
            <w:szCs w:val="24"/>
            <w:u w:val="single" w:color="1A61FF"/>
          </w:rPr>
          <w:t>https://www.suﬀolk.gov.uk/suﬀolk-ﬁre-and-rescue-service/ﬁre-and-rescue-</w:t>
        </w:r>
      </w:hyperlink>
      <w:r w:rsidRPr="00012229">
        <w:rPr>
          <w:color w:val="1A61FF"/>
          <w:sz w:val="24"/>
          <w:szCs w:val="24"/>
        </w:rPr>
        <w:t xml:space="preserve"> </w:t>
      </w:r>
      <w:hyperlink r:id="rId18">
        <w:r w:rsidRPr="00012229">
          <w:rPr>
            <w:color w:val="1A61FF"/>
            <w:spacing w:val="-2"/>
            <w:sz w:val="24"/>
            <w:szCs w:val="24"/>
            <w:u w:val="single" w:color="1A61FF"/>
          </w:rPr>
          <w:t>safety-advice-in-the-community/what-to-do-in-a-ﬂood</w:t>
        </w:r>
      </w:hyperlink>
    </w:p>
    <w:p w14:paraId="7B127BF6" w14:textId="77777777" w:rsidR="006172EC" w:rsidRPr="00012229" w:rsidRDefault="006172EC" w:rsidP="006172EC">
      <w:pPr>
        <w:spacing w:before="208"/>
        <w:ind w:left="114"/>
        <w:rPr>
          <w:sz w:val="24"/>
          <w:szCs w:val="24"/>
        </w:rPr>
      </w:pPr>
      <w:hyperlink r:id="rId19">
        <w:r w:rsidRPr="00012229">
          <w:rPr>
            <w:color w:val="1A61FF"/>
            <w:spacing w:val="-2"/>
            <w:sz w:val="24"/>
            <w:szCs w:val="24"/>
            <w:u w:val="single" w:color="1A61FF"/>
          </w:rPr>
          <w:t>https://suﬀolkprepared.co.uk/get-prepared/risk-advice/ﬂooding/</w:t>
        </w:r>
      </w:hyperlink>
    </w:p>
    <w:p w14:paraId="0F2A7FFC" w14:textId="77777777" w:rsidR="006172EC" w:rsidRPr="00012229" w:rsidRDefault="006172EC" w:rsidP="006172EC">
      <w:pPr>
        <w:spacing w:before="283" w:line="223" w:lineRule="auto"/>
        <w:ind w:left="114"/>
        <w:rPr>
          <w:sz w:val="24"/>
          <w:szCs w:val="24"/>
        </w:rPr>
      </w:pPr>
      <w:r w:rsidRPr="00012229">
        <w:rPr>
          <w:color w:val="383838"/>
          <w:sz w:val="24"/>
          <w:szCs w:val="24"/>
        </w:rPr>
        <w:t>Flood</w:t>
      </w:r>
      <w:r w:rsidRPr="00012229">
        <w:rPr>
          <w:color w:val="383838"/>
          <w:spacing w:val="-10"/>
          <w:sz w:val="24"/>
          <w:szCs w:val="24"/>
        </w:rPr>
        <w:t xml:space="preserve"> </w:t>
      </w:r>
      <w:r w:rsidRPr="00012229">
        <w:rPr>
          <w:color w:val="383838"/>
          <w:sz w:val="24"/>
          <w:szCs w:val="24"/>
        </w:rPr>
        <w:t>recovery</w:t>
      </w:r>
      <w:r w:rsidRPr="00012229">
        <w:rPr>
          <w:color w:val="383838"/>
          <w:spacing w:val="-17"/>
          <w:sz w:val="24"/>
          <w:szCs w:val="24"/>
        </w:rPr>
        <w:t xml:space="preserve"> </w:t>
      </w:r>
      <w:r w:rsidRPr="00012229">
        <w:rPr>
          <w:color w:val="383838"/>
          <w:sz w:val="24"/>
          <w:szCs w:val="24"/>
        </w:rPr>
        <w:t>advice</w:t>
      </w:r>
      <w:r w:rsidRPr="00012229">
        <w:rPr>
          <w:color w:val="383838"/>
          <w:spacing w:val="-10"/>
          <w:sz w:val="24"/>
          <w:szCs w:val="24"/>
        </w:rPr>
        <w:t xml:space="preserve"> </w:t>
      </w:r>
      <w:r w:rsidRPr="00012229">
        <w:rPr>
          <w:color w:val="383838"/>
          <w:sz w:val="24"/>
          <w:szCs w:val="24"/>
        </w:rPr>
        <w:t>and</w:t>
      </w:r>
      <w:r w:rsidRPr="00012229">
        <w:rPr>
          <w:color w:val="383838"/>
          <w:spacing w:val="-10"/>
          <w:sz w:val="24"/>
          <w:szCs w:val="24"/>
        </w:rPr>
        <w:t xml:space="preserve"> </w:t>
      </w:r>
      <w:r w:rsidRPr="00012229">
        <w:rPr>
          <w:color w:val="383838"/>
          <w:sz w:val="24"/>
          <w:szCs w:val="24"/>
        </w:rPr>
        <w:t>support:</w:t>
      </w:r>
      <w:r w:rsidRPr="00012229">
        <w:rPr>
          <w:color w:val="383838"/>
          <w:spacing w:val="-5"/>
          <w:sz w:val="24"/>
          <w:szCs w:val="24"/>
        </w:rPr>
        <w:t xml:space="preserve"> </w:t>
      </w:r>
      <w:hyperlink r:id="rId20">
        <w:r w:rsidRPr="00012229">
          <w:rPr>
            <w:color w:val="1A61FF"/>
            <w:sz w:val="24"/>
            <w:szCs w:val="24"/>
            <w:u w:val="single" w:color="1A61FF"/>
          </w:rPr>
          <w:t>http://www.suﬀolk.gov.uk/about/ﬂood-recovery-informa</w:t>
        </w:r>
        <w:r w:rsidRPr="00012229">
          <w:rPr>
            <w:color w:val="1A61FF"/>
            <w:sz w:val="24"/>
            <w:szCs w:val="24"/>
          </w:rPr>
          <w:t>ti</w:t>
        </w:r>
        <w:r w:rsidRPr="00012229">
          <w:rPr>
            <w:color w:val="1A61FF"/>
            <w:sz w:val="24"/>
            <w:szCs w:val="24"/>
            <w:u w:val="single" w:color="1A61FF"/>
          </w:rPr>
          <w:t>on-for-</w:t>
        </w:r>
      </w:hyperlink>
      <w:r w:rsidRPr="00012229">
        <w:rPr>
          <w:color w:val="1A61FF"/>
          <w:sz w:val="24"/>
          <w:szCs w:val="24"/>
        </w:rPr>
        <w:t xml:space="preserve"> </w:t>
      </w:r>
      <w:hyperlink r:id="rId21">
        <w:proofErr w:type="spellStart"/>
        <w:r w:rsidRPr="00012229">
          <w:rPr>
            <w:color w:val="1A61FF"/>
            <w:spacing w:val="-2"/>
            <w:sz w:val="24"/>
            <w:szCs w:val="24"/>
            <w:u w:val="single" w:color="1A61FF"/>
          </w:rPr>
          <w:t>suﬀolk</w:t>
        </w:r>
        <w:proofErr w:type="spellEnd"/>
      </w:hyperlink>
    </w:p>
    <w:p w14:paraId="21EA4364" w14:textId="6C7CA483" w:rsidR="00012229" w:rsidRPr="00012229" w:rsidRDefault="00012229" w:rsidP="006172EC">
      <w:pPr>
        <w:spacing w:before="4"/>
        <w:rPr>
          <w:sz w:val="24"/>
          <w:szCs w:val="24"/>
        </w:rPr>
      </w:pPr>
    </w:p>
    <w:sectPr w:rsidR="00012229" w:rsidRPr="00012229" w:rsidSect="00511FA9">
      <w:footerReference w:type="default" r:id="rId22"/>
      <w:type w:val="continuous"/>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AADCB" w14:textId="77777777" w:rsidR="00E848DF" w:rsidRDefault="00E848DF" w:rsidP="00003D3E">
      <w:r>
        <w:separator/>
      </w:r>
    </w:p>
  </w:endnote>
  <w:endnote w:type="continuationSeparator" w:id="0">
    <w:p w14:paraId="379FD2C1" w14:textId="77777777" w:rsidR="00E848DF" w:rsidRDefault="00E848DF" w:rsidP="00003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panose1 w:val="020B0004020202020204"/>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FF7D7" w14:textId="597F4B35" w:rsidR="00003D3E" w:rsidRDefault="00003D3E">
    <w:pPr>
      <w:pStyle w:val="Footer"/>
    </w:pPr>
    <w:r w:rsidRPr="00003D3E">
      <w:rPr>
        <w:rFonts w:ascii="Calibri" w:hAnsi="Calibri" w:cs="Calibri"/>
        <w:noProof/>
        <w:color w:val="201F1E"/>
      </w:rPr>
      <w:drawing>
        <wp:inline distT="0" distB="0" distL="0" distR="0" wp14:anchorId="0375120A" wp14:editId="68F91772">
          <wp:extent cx="2018665" cy="482600"/>
          <wp:effectExtent l="0" t="0" r="63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19531" cy="48280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E4DC78" w14:textId="77777777" w:rsidR="00E848DF" w:rsidRDefault="00E848DF" w:rsidP="00003D3E">
      <w:r>
        <w:separator/>
      </w:r>
    </w:p>
  </w:footnote>
  <w:footnote w:type="continuationSeparator" w:id="0">
    <w:p w14:paraId="14539947" w14:textId="77777777" w:rsidR="00E848DF" w:rsidRDefault="00E848DF" w:rsidP="00003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02FA"/>
    <w:multiLevelType w:val="hybridMultilevel"/>
    <w:tmpl w:val="A5B8002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02DF4AFE"/>
    <w:multiLevelType w:val="multilevel"/>
    <w:tmpl w:val="550C4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0275B"/>
    <w:multiLevelType w:val="hybridMultilevel"/>
    <w:tmpl w:val="0D92E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264B7"/>
    <w:multiLevelType w:val="hybridMultilevel"/>
    <w:tmpl w:val="0AE0A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ABB1FAE"/>
    <w:multiLevelType w:val="multilevel"/>
    <w:tmpl w:val="F876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A4488"/>
    <w:multiLevelType w:val="hybridMultilevel"/>
    <w:tmpl w:val="BA6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380C4E"/>
    <w:multiLevelType w:val="hybridMultilevel"/>
    <w:tmpl w:val="69764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35414"/>
    <w:multiLevelType w:val="multilevel"/>
    <w:tmpl w:val="755E3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71D1B"/>
    <w:multiLevelType w:val="multilevel"/>
    <w:tmpl w:val="720EF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270B05"/>
    <w:multiLevelType w:val="multilevel"/>
    <w:tmpl w:val="C4C40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C3245"/>
    <w:multiLevelType w:val="hybridMultilevel"/>
    <w:tmpl w:val="0226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377424">
    <w:abstractNumId w:val="0"/>
  </w:num>
  <w:num w:numId="2" w16cid:durableId="625426687">
    <w:abstractNumId w:val="7"/>
  </w:num>
  <w:num w:numId="3" w16cid:durableId="337005444">
    <w:abstractNumId w:val="1"/>
  </w:num>
  <w:num w:numId="4" w16cid:durableId="1159228102">
    <w:abstractNumId w:val="3"/>
  </w:num>
  <w:num w:numId="5" w16cid:durableId="18555998">
    <w:abstractNumId w:val="8"/>
  </w:num>
  <w:num w:numId="6" w16cid:durableId="1738089783">
    <w:abstractNumId w:val="9"/>
  </w:num>
  <w:num w:numId="7" w16cid:durableId="342054737">
    <w:abstractNumId w:val="2"/>
  </w:num>
  <w:num w:numId="8" w16cid:durableId="402223132">
    <w:abstractNumId w:val="6"/>
  </w:num>
  <w:num w:numId="9" w16cid:durableId="263656631">
    <w:abstractNumId w:val="10"/>
  </w:num>
  <w:num w:numId="10" w16cid:durableId="657615152">
    <w:abstractNumId w:val="4"/>
  </w:num>
  <w:num w:numId="11" w16cid:durableId="15208493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83"/>
    <w:rsid w:val="00003D3E"/>
    <w:rsid w:val="00012229"/>
    <w:rsid w:val="000570AC"/>
    <w:rsid w:val="00123EE7"/>
    <w:rsid w:val="00156B83"/>
    <w:rsid w:val="00175E18"/>
    <w:rsid w:val="001B1D4B"/>
    <w:rsid w:val="00200EB4"/>
    <w:rsid w:val="00203F97"/>
    <w:rsid w:val="00207ADD"/>
    <w:rsid w:val="002510E4"/>
    <w:rsid w:val="0025415E"/>
    <w:rsid w:val="003D003F"/>
    <w:rsid w:val="004116FF"/>
    <w:rsid w:val="00452B28"/>
    <w:rsid w:val="00465281"/>
    <w:rsid w:val="00484DE9"/>
    <w:rsid w:val="004873A2"/>
    <w:rsid w:val="00496AD6"/>
    <w:rsid w:val="004A5275"/>
    <w:rsid w:val="004F519A"/>
    <w:rsid w:val="004F706D"/>
    <w:rsid w:val="00511FA9"/>
    <w:rsid w:val="00524408"/>
    <w:rsid w:val="00534471"/>
    <w:rsid w:val="00537BEF"/>
    <w:rsid w:val="005558F7"/>
    <w:rsid w:val="00575744"/>
    <w:rsid w:val="00575BC0"/>
    <w:rsid w:val="00576C33"/>
    <w:rsid w:val="005872F3"/>
    <w:rsid w:val="00590AF8"/>
    <w:rsid w:val="005928A8"/>
    <w:rsid w:val="005A0FC5"/>
    <w:rsid w:val="005A5102"/>
    <w:rsid w:val="006172EC"/>
    <w:rsid w:val="006625F0"/>
    <w:rsid w:val="006A10F7"/>
    <w:rsid w:val="006A25DC"/>
    <w:rsid w:val="006A422B"/>
    <w:rsid w:val="006D681F"/>
    <w:rsid w:val="006E1CE8"/>
    <w:rsid w:val="006E30D1"/>
    <w:rsid w:val="006F3538"/>
    <w:rsid w:val="007206BA"/>
    <w:rsid w:val="00734D72"/>
    <w:rsid w:val="00780B25"/>
    <w:rsid w:val="00784303"/>
    <w:rsid w:val="007B2508"/>
    <w:rsid w:val="008160FD"/>
    <w:rsid w:val="00832EA4"/>
    <w:rsid w:val="00861753"/>
    <w:rsid w:val="008713CB"/>
    <w:rsid w:val="00887061"/>
    <w:rsid w:val="008903F7"/>
    <w:rsid w:val="00891C5A"/>
    <w:rsid w:val="008959D9"/>
    <w:rsid w:val="008C71CA"/>
    <w:rsid w:val="00925AEE"/>
    <w:rsid w:val="009469FB"/>
    <w:rsid w:val="009C05BF"/>
    <w:rsid w:val="009C7BF4"/>
    <w:rsid w:val="009D0B91"/>
    <w:rsid w:val="009E5A19"/>
    <w:rsid w:val="009F4A3B"/>
    <w:rsid w:val="00A278FC"/>
    <w:rsid w:val="00A30D31"/>
    <w:rsid w:val="00A44433"/>
    <w:rsid w:val="00A52C3C"/>
    <w:rsid w:val="00A843A1"/>
    <w:rsid w:val="00A84E55"/>
    <w:rsid w:val="00A85FD3"/>
    <w:rsid w:val="00AA42FD"/>
    <w:rsid w:val="00AB7183"/>
    <w:rsid w:val="00B0768C"/>
    <w:rsid w:val="00B32A38"/>
    <w:rsid w:val="00B447A4"/>
    <w:rsid w:val="00B477A3"/>
    <w:rsid w:val="00B632D4"/>
    <w:rsid w:val="00BF51AF"/>
    <w:rsid w:val="00C44960"/>
    <w:rsid w:val="00C72375"/>
    <w:rsid w:val="00C95CEF"/>
    <w:rsid w:val="00CB6C3E"/>
    <w:rsid w:val="00CC0518"/>
    <w:rsid w:val="00CD1A4A"/>
    <w:rsid w:val="00CE547E"/>
    <w:rsid w:val="00CE5B9F"/>
    <w:rsid w:val="00CF3AE1"/>
    <w:rsid w:val="00D30636"/>
    <w:rsid w:val="00D36F86"/>
    <w:rsid w:val="00D81F0A"/>
    <w:rsid w:val="00D84162"/>
    <w:rsid w:val="00DB00B8"/>
    <w:rsid w:val="00DC1A75"/>
    <w:rsid w:val="00E848DF"/>
    <w:rsid w:val="00EA0E60"/>
    <w:rsid w:val="00EC0E44"/>
    <w:rsid w:val="00EC234F"/>
    <w:rsid w:val="00ED6B01"/>
    <w:rsid w:val="00EE00E8"/>
    <w:rsid w:val="00F354C1"/>
    <w:rsid w:val="00F37100"/>
    <w:rsid w:val="00F45E20"/>
    <w:rsid w:val="00F63723"/>
    <w:rsid w:val="00F75E24"/>
    <w:rsid w:val="00FE3A29"/>
    <w:rsid w:val="00FE6EB8"/>
    <w:rsid w:val="00FF6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CCF2"/>
  <w15:docId w15:val="{4150A1B4-3CCD-4D8F-AAD5-9BDC6085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4"/>
      <w:outlineLvl w:val="0"/>
    </w:pPr>
    <w:rPr>
      <w:rFonts w:ascii="Arial Black" w:eastAsia="Arial Black" w:hAnsi="Arial Black" w:cs="Arial Black"/>
      <w:sz w:val="40"/>
      <w:szCs w:val="40"/>
    </w:rPr>
  </w:style>
  <w:style w:type="paragraph" w:styleId="Heading2">
    <w:name w:val="heading 2"/>
    <w:basedOn w:val="Normal"/>
    <w:uiPriority w:val="9"/>
    <w:unhideWhenUsed/>
    <w:qFormat/>
    <w:pPr>
      <w:ind w:left="114"/>
      <w:outlineLvl w:val="1"/>
    </w:pPr>
    <w:rPr>
      <w:rFonts w:ascii="Arial Black" w:eastAsia="Arial Black" w:hAnsi="Arial Black" w:cs="Arial Black"/>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91C5A"/>
    <w:rPr>
      <w:color w:val="0000FF"/>
      <w:u w:val="single"/>
    </w:rPr>
  </w:style>
  <w:style w:type="paragraph" w:customStyle="1" w:styleId="elementtoproof">
    <w:name w:val="elementtoproof"/>
    <w:basedOn w:val="Normal"/>
    <w:rsid w:val="00891C5A"/>
    <w:pPr>
      <w:widowControl/>
      <w:autoSpaceDE/>
      <w:autoSpaceDN/>
    </w:pPr>
    <w:rPr>
      <w:rFonts w:ascii="Aptos" w:eastAsia="Aptos" w:hAnsi="Aptos" w:cs="Aptos"/>
      <w:sz w:val="24"/>
      <w:szCs w:val="24"/>
      <w:lang w:val="en-GB" w:eastAsia="en-GB"/>
    </w:rPr>
  </w:style>
  <w:style w:type="character" w:styleId="FollowedHyperlink">
    <w:name w:val="FollowedHyperlink"/>
    <w:basedOn w:val="DefaultParagraphFont"/>
    <w:uiPriority w:val="99"/>
    <w:semiHidden/>
    <w:unhideWhenUsed/>
    <w:rsid w:val="00FE6EB8"/>
    <w:rPr>
      <w:color w:val="800080" w:themeColor="followedHyperlink"/>
      <w:u w:val="single"/>
    </w:rPr>
  </w:style>
  <w:style w:type="paragraph" w:styleId="Header">
    <w:name w:val="header"/>
    <w:basedOn w:val="Normal"/>
    <w:link w:val="HeaderChar"/>
    <w:uiPriority w:val="99"/>
    <w:unhideWhenUsed/>
    <w:rsid w:val="00003D3E"/>
    <w:pPr>
      <w:tabs>
        <w:tab w:val="center" w:pos="4513"/>
        <w:tab w:val="right" w:pos="9026"/>
      </w:tabs>
    </w:pPr>
  </w:style>
  <w:style w:type="character" w:customStyle="1" w:styleId="HeaderChar">
    <w:name w:val="Header Char"/>
    <w:basedOn w:val="DefaultParagraphFont"/>
    <w:link w:val="Header"/>
    <w:uiPriority w:val="99"/>
    <w:rsid w:val="00003D3E"/>
    <w:rPr>
      <w:rFonts w:ascii="Tahoma" w:eastAsia="Tahoma" w:hAnsi="Tahoma" w:cs="Tahoma"/>
    </w:rPr>
  </w:style>
  <w:style w:type="paragraph" w:styleId="Footer">
    <w:name w:val="footer"/>
    <w:basedOn w:val="Normal"/>
    <w:link w:val="FooterChar"/>
    <w:uiPriority w:val="99"/>
    <w:unhideWhenUsed/>
    <w:rsid w:val="00003D3E"/>
    <w:pPr>
      <w:tabs>
        <w:tab w:val="center" w:pos="4513"/>
        <w:tab w:val="right" w:pos="9026"/>
      </w:tabs>
    </w:pPr>
  </w:style>
  <w:style w:type="character" w:customStyle="1" w:styleId="FooterChar">
    <w:name w:val="Footer Char"/>
    <w:basedOn w:val="DefaultParagraphFont"/>
    <w:link w:val="Footer"/>
    <w:uiPriority w:val="99"/>
    <w:rsid w:val="00003D3E"/>
    <w:rPr>
      <w:rFonts w:ascii="Tahoma" w:eastAsia="Tahoma" w:hAnsi="Tahoma" w:cs="Tahoma"/>
    </w:rPr>
  </w:style>
  <w:style w:type="paragraph" w:customStyle="1" w:styleId="paragraph">
    <w:name w:val="paragraph"/>
    <w:basedOn w:val="Normal"/>
    <w:rsid w:val="00A278FC"/>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A27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stainablesuffolk.org.uk/what-we-do/projects/switch-together-suffolk/" TargetMode="External"/><Relationship Id="rId13" Type="http://schemas.openxmlformats.org/officeDocument/2006/relationships/hyperlink" Target="https://www.facebook.com/suffolkgreens/" TargetMode="External"/><Relationship Id="rId18" Type="http://schemas.openxmlformats.org/officeDocument/2006/relationships/hyperlink" Target="https://www.suffolk.gov.uk/suffolk-fire-and-rescue-service/fire-and-rescue-safety-advice-in-the-community/what-to-do-in-a-flood" TargetMode="External"/><Relationship Id="rId3" Type="http://schemas.openxmlformats.org/officeDocument/2006/relationships/settings" Target="settings.xml"/><Relationship Id="rId21" Type="http://schemas.openxmlformats.org/officeDocument/2006/relationships/hyperlink" Target="http://www.suffolk.gov.uk/about/flood-recovery-information-for-suffolk" TargetMode="External"/><Relationship Id="rId7" Type="http://schemas.openxmlformats.org/officeDocument/2006/relationships/hyperlink" Target="mailto:andrew.stringer@su&#64256;olk.gov.uk" TargetMode="External"/><Relationship Id="rId12" Type="http://schemas.openxmlformats.org/officeDocument/2006/relationships/hyperlink" Target="https://www.instagram.com/scc.green/" TargetMode="External"/><Relationship Id="rId17" Type="http://schemas.openxmlformats.org/officeDocument/2006/relationships/hyperlink" Target="https://www.suffolk.gov.uk/suffolk-fire-and-rescue-service/fire-and-rescue-safety-advice-in-the-community/what-to-do-in-a-flood" TargetMode="External"/><Relationship Id="rId2" Type="http://schemas.openxmlformats.org/officeDocument/2006/relationships/styles" Target="styles.xml"/><Relationship Id="rId16" Type="http://schemas.openxmlformats.org/officeDocument/2006/relationships/hyperlink" Target="https://infolink.suffolk.gov.uk/kb5/suffolk/infolink/adult.page?adultchannel=0" TargetMode="External"/><Relationship Id="rId20" Type="http://schemas.openxmlformats.org/officeDocument/2006/relationships/hyperlink" Target="http://www.suffolk.gov.uk/about/flood-recovery-information-for-suffol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ffolk.gov.uk/council-and-democracy/consultations-petitions-and-elections/consultations/healthy-child-services-consultation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folink.suffolk.gov.uk/kb5/suffolk/infolink/family.page?familychannel=6" TargetMode="External"/><Relationship Id="rId23" Type="http://schemas.openxmlformats.org/officeDocument/2006/relationships/fontTable" Target="fontTable.xml"/><Relationship Id="rId10" Type="http://schemas.openxmlformats.org/officeDocument/2006/relationships/hyperlink" Target="https://www.newangliagrowthhub.co.uk/suffolks-high-streets-matter/" TargetMode="External"/><Relationship Id="rId19" Type="http://schemas.openxmlformats.org/officeDocument/2006/relationships/hyperlink" Target="https://suffolkprepared.co.uk/get-prepared/risk-advice/flooding/" TargetMode="External"/><Relationship Id="rId4" Type="http://schemas.openxmlformats.org/officeDocument/2006/relationships/webSettings" Target="webSettings.xml"/><Relationship Id="rId9" Type="http://schemas.openxmlformats.org/officeDocument/2006/relationships/hyperlink" Target="https://www.lendology.org.uk/partner/suffolk-council/" TargetMode="External"/><Relationship Id="rId14" Type="http://schemas.openxmlformats.org/officeDocument/2006/relationships/hyperlink" Target="https://suffolkgreens.org.uk/"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08f0a713-9c17-4a77-9bb8-1cf61fee757a"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Date of Report Creation: Mar 20, 2030</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Report Creation: Mar 20, 2030</dc:title>
  <dc:creator>Cath Norton</dc:creator>
  <cp:keywords>DAGlXK_P610,BAEWgZ6BEto,0</cp:keywords>
  <cp:lastModifiedBy>Tina Newell</cp:lastModifiedBy>
  <cp:revision>2</cp:revision>
  <dcterms:created xsi:type="dcterms:W3CDTF">2026-09-07T09:03:00Z</dcterms:created>
  <dcterms:modified xsi:type="dcterms:W3CDTF">2026-09-07T09:03:00Z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2025-04-22T00:00:00Z</vt:filetime>
  </property>
  <property fmtid="{D5CDD505-2E9C-101B-9397-08002B2CF9AE}" pid="3" name="Creator">
    <vt:lpwstr>Canva</vt:lpwstr>
  </property>
  <property fmtid="{D5CDD505-2E9C-101B-9397-08002B2CF9AE}" pid="4" name="LastSaved">
    <vt:filetime>2025-04-22T00:00:00Z</vt:filetime>
  </property>
  <property fmtid="{D5CDD505-2E9C-101B-9397-08002B2CF9AE}" pid="5" name="Producer">
    <vt:lpwstr>Canva</vt:lpwstr>
  </property>
</Properties>
</file>